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D6FBF" w14:textId="77777777" w:rsidR="002779EA" w:rsidRDefault="006615F7" w:rsidP="006615F7">
      <w:pPr>
        <w:keepLines/>
        <w:spacing w:before="200" w:after="0" w:line="288" w:lineRule="auto"/>
        <w:jc w:val="center"/>
        <w:outlineLvl w:val="8"/>
        <w:rPr>
          <w:rFonts w:ascii="Arial" w:eastAsia="Times New Roman" w:hAnsi="Arial" w:cs="Arial"/>
          <w:b/>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w:t>
      </w:r>
    </w:p>
    <w:p w14:paraId="4410A1EA" w14:textId="0089BB10" w:rsidR="006615F7" w:rsidRPr="00B109EB" w:rsidRDefault="002779EA" w:rsidP="006615F7">
      <w:pPr>
        <w:keepLines/>
        <w:spacing w:before="200" w:after="0" w:line="288" w:lineRule="auto"/>
        <w:jc w:val="center"/>
        <w:outlineLvl w:val="8"/>
        <w:rPr>
          <w:rFonts w:ascii="Arial" w:eastAsia="Times New Roman" w:hAnsi="Arial" w:cs="Arial"/>
          <w:b/>
          <w:i/>
          <w:iCs/>
          <w:color w:val="404040"/>
          <w:sz w:val="24"/>
          <w:szCs w:val="24"/>
        </w:rPr>
      </w:pPr>
      <w:r w:rsidRPr="002779EA">
        <w:rPr>
          <w:rFonts w:ascii="Arial" w:eastAsia="Times New Roman" w:hAnsi="Arial" w:cs="Arial"/>
          <w:b/>
          <w:iCs/>
          <w:color w:val="404040"/>
          <w:sz w:val="24"/>
          <w:szCs w:val="24"/>
        </w:rPr>
        <w:t xml:space="preserve">Přehrážky PŘ1-PŘ5 v k. </w:t>
      </w:r>
      <w:proofErr w:type="spellStart"/>
      <w:r w:rsidRPr="002779EA">
        <w:rPr>
          <w:rFonts w:ascii="Arial" w:eastAsia="Times New Roman" w:hAnsi="Arial" w:cs="Arial"/>
          <w:b/>
          <w:iCs/>
          <w:color w:val="404040"/>
          <w:sz w:val="24"/>
          <w:szCs w:val="24"/>
        </w:rPr>
        <w:t>ú.</w:t>
      </w:r>
      <w:proofErr w:type="spellEnd"/>
      <w:r w:rsidRPr="002779EA">
        <w:rPr>
          <w:rFonts w:ascii="Arial" w:eastAsia="Times New Roman" w:hAnsi="Arial" w:cs="Arial"/>
          <w:b/>
          <w:iCs/>
          <w:color w:val="404040"/>
          <w:sz w:val="24"/>
          <w:szCs w:val="24"/>
        </w:rPr>
        <w:t xml:space="preserve"> Ráječko</w:t>
      </w:r>
      <w:r w:rsidR="006615F7" w:rsidRPr="00B109EB">
        <w:rPr>
          <w:rFonts w:ascii="Arial" w:eastAsia="Times New Roman" w:hAnsi="Arial" w:cs="Arial"/>
          <w:b/>
          <w:iCs/>
          <w:color w:val="404040"/>
          <w:sz w:val="24"/>
          <w:szCs w:val="24"/>
        </w:rPr>
        <w:t xml:space="preserve"> </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7151D8A0" w14:textId="5454FE2C" w:rsidR="006615F7" w:rsidRPr="00B109EB" w:rsidRDefault="006615F7" w:rsidP="005A01A8">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3EB8E13D" w14:textId="77777777" w:rsidR="00DE7861" w:rsidRDefault="00DE7861" w:rsidP="00DE7861">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55A5AC3D" w14:textId="77777777" w:rsidR="00DE7861" w:rsidRPr="00B109EB" w:rsidRDefault="00DE7861" w:rsidP="00DE7861">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60BCBA2E" w14:textId="77777777" w:rsidR="00FF2BBF" w:rsidRDefault="00FF2BBF" w:rsidP="00FF2BBF">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Pr>
          <w:rFonts w:ascii="Arial" w:eastAsia="Times New Roman" w:hAnsi="Arial" w:cs="Arial"/>
          <w:b/>
          <w:lang w:eastAsia="cs-CZ"/>
        </w:rPr>
        <w:t>pro Jihomoravský kraj</w:t>
      </w:r>
    </w:p>
    <w:p w14:paraId="433F5EA3" w14:textId="77777777" w:rsidR="00FF2BBF" w:rsidRPr="00800EE4" w:rsidRDefault="00FF2BBF" w:rsidP="00FF2BBF">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1802CA">
        <w:rPr>
          <w:rFonts w:ascii="Arial" w:eastAsia="Times New Roman" w:hAnsi="Arial" w:cs="Arial"/>
          <w:bCs/>
          <w:lang w:eastAsia="cs-CZ"/>
        </w:rPr>
        <w:t>Hroznová 17 603   Brno</w:t>
      </w:r>
    </w:p>
    <w:p w14:paraId="406C9770" w14:textId="09F05FAB" w:rsidR="00DE7861" w:rsidRPr="00B109EB" w:rsidRDefault="00DE7861" w:rsidP="00DE7861">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623409">
        <w:rPr>
          <w:rFonts w:ascii="Arial" w:eastAsia="Lucida Sans Unicode" w:hAnsi="Arial" w:cs="Arial"/>
          <w:lang w:eastAsia="cs-CZ"/>
        </w:rPr>
        <w:t>zastoupený:</w:t>
      </w:r>
      <w:r w:rsidRPr="00623409">
        <w:rPr>
          <w:rFonts w:ascii="Arial" w:eastAsia="Lucida Sans Unicode" w:hAnsi="Arial" w:cs="Arial"/>
          <w:lang w:eastAsia="cs-CZ"/>
        </w:rPr>
        <w:tab/>
      </w:r>
      <w:r w:rsidR="00815089" w:rsidRPr="00623409">
        <w:rPr>
          <w:rFonts w:ascii="Arial" w:eastAsia="Lucida Sans Unicode" w:hAnsi="Arial" w:cs="Arial"/>
          <w:lang w:eastAsia="cs-CZ"/>
        </w:rPr>
        <w:t>Ing. Renatou Číhalovou, ředitelkou KPÚ pro JMK</w:t>
      </w:r>
    </w:p>
    <w:p w14:paraId="20FA6CD2" w14:textId="0635F88D" w:rsidR="00DE7861" w:rsidRPr="00B109EB" w:rsidRDefault="00DE7861" w:rsidP="00DE7861">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ve smluvních záležitostech oprávněn</w:t>
      </w:r>
      <w:r w:rsidR="00511409">
        <w:rPr>
          <w:rFonts w:ascii="Arial" w:eastAsia="Lucida Sans Unicode" w:hAnsi="Arial" w:cs="Arial"/>
          <w:lang w:eastAsia="cs-CZ"/>
        </w:rPr>
        <w:t>a</w:t>
      </w:r>
      <w:r w:rsidRPr="00B109EB">
        <w:rPr>
          <w:rFonts w:ascii="Arial" w:eastAsia="Lucida Sans Unicode" w:hAnsi="Arial" w:cs="Arial"/>
          <w:lang w:eastAsia="cs-CZ"/>
        </w:rPr>
        <w:t xml:space="preserve"> jednat:</w:t>
      </w:r>
      <w:r w:rsidRPr="00B109EB">
        <w:rPr>
          <w:rFonts w:ascii="Arial" w:eastAsia="Lucida Sans Unicode" w:hAnsi="Arial" w:cs="Arial"/>
          <w:lang w:eastAsia="cs-CZ"/>
        </w:rPr>
        <w:tab/>
      </w:r>
      <w:r w:rsidR="00156E35">
        <w:rPr>
          <w:rFonts w:ascii="Arial" w:eastAsia="Lucida Sans Unicode" w:hAnsi="Arial" w:cs="Arial"/>
          <w:lang w:eastAsia="cs-CZ"/>
        </w:rPr>
        <w:t>Ing. Renata Číhalová, ředitelka KPÚ pro JMK</w:t>
      </w:r>
    </w:p>
    <w:p w14:paraId="3852EE0D" w14:textId="77777777" w:rsidR="00156E35" w:rsidRDefault="00156E35" w:rsidP="00156E35">
      <w:pPr>
        <w:widowControl w:val="0"/>
        <w:tabs>
          <w:tab w:val="left" w:pos="4536"/>
        </w:tabs>
        <w:suppressAutoHyphens/>
        <w:spacing w:after="0" w:line="240" w:lineRule="auto"/>
        <w:jc w:val="both"/>
        <w:rPr>
          <w:rFonts w:ascii="Arial" w:eastAsia="Lucida Sans Unicode" w:hAnsi="Arial" w:cs="Arial"/>
          <w:lang w:eastAsia="cs-CZ"/>
        </w:rPr>
      </w:pPr>
    </w:p>
    <w:p w14:paraId="66485577" w14:textId="1EC85C58" w:rsidR="00DE7861" w:rsidRPr="00B109EB" w:rsidRDefault="00DE7861" w:rsidP="00156E35">
      <w:pPr>
        <w:widowControl w:val="0"/>
        <w:tabs>
          <w:tab w:val="left" w:pos="4536"/>
        </w:tabs>
        <w:suppressAutoHyphens/>
        <w:spacing w:after="0" w:line="240" w:lineRule="auto"/>
        <w:jc w:val="both"/>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w:t>
      </w:r>
      <w:r w:rsidR="00D31FBB">
        <w:rPr>
          <w:rFonts w:ascii="Arial" w:eastAsia="Lucida Sans Unicode" w:hAnsi="Arial" w:cs="Arial"/>
          <w:snapToGrid w:val="0"/>
          <w:lang w:eastAsia="cs-CZ"/>
        </w:rPr>
        <w:t>sou</w:t>
      </w:r>
      <w:r>
        <w:rPr>
          <w:rFonts w:ascii="Arial" w:eastAsia="Lucida Sans Unicode" w:hAnsi="Arial" w:cs="Arial"/>
          <w:snapToGrid w:val="0"/>
          <w:lang w:eastAsia="cs-CZ"/>
        </w:rPr>
        <w:t xml:space="preserve"> </w:t>
      </w:r>
      <w:r w:rsidRPr="00B109EB">
        <w:rPr>
          <w:rFonts w:ascii="Arial" w:eastAsia="Lucida Sans Unicode" w:hAnsi="Arial" w:cs="Arial"/>
          <w:snapToGrid w:val="0"/>
          <w:lang w:eastAsia="cs-CZ"/>
        </w:rPr>
        <w:t>oprávněn</w:t>
      </w:r>
      <w:r w:rsidR="00D31FBB">
        <w:rPr>
          <w:rFonts w:ascii="Arial" w:eastAsia="Lucida Sans Unicode" w:hAnsi="Arial" w:cs="Arial"/>
          <w:snapToGrid w:val="0"/>
          <w:lang w:eastAsia="cs-CZ"/>
        </w:rPr>
        <w:t>y</w:t>
      </w:r>
      <w:r w:rsidRPr="00B109EB">
        <w:rPr>
          <w:rFonts w:ascii="Arial" w:eastAsia="Lucida Sans Unicode" w:hAnsi="Arial" w:cs="Arial"/>
          <w:snapToGrid w:val="0"/>
          <w:lang w:eastAsia="cs-CZ"/>
        </w:rPr>
        <w:t xml:space="preserve"> jednat:</w:t>
      </w:r>
      <w:r w:rsidRPr="00B109EB">
        <w:rPr>
          <w:rFonts w:ascii="Arial" w:eastAsia="Lucida Sans Unicode" w:hAnsi="Arial" w:cs="Arial"/>
          <w:snapToGrid w:val="0"/>
          <w:lang w:eastAsia="cs-CZ"/>
        </w:rPr>
        <w:tab/>
      </w:r>
      <w:r w:rsidR="00F43B59">
        <w:rPr>
          <w:rFonts w:ascii="Arial" w:eastAsia="Lucida Sans Unicode" w:hAnsi="Arial" w:cs="Arial"/>
          <w:snapToGrid w:val="0"/>
          <w:lang w:eastAsia="cs-CZ"/>
        </w:rPr>
        <w:t xml:space="preserve">JUDr. Ivana Antlová, </w:t>
      </w:r>
      <w:r w:rsidR="003E70E9" w:rsidRPr="00856155">
        <w:rPr>
          <w:rFonts w:ascii="Arial" w:eastAsia="Lucida Sans Unicode" w:hAnsi="Arial" w:cs="Arial"/>
          <w:snapToGrid w:val="0"/>
          <w:lang w:eastAsia="cs-CZ"/>
        </w:rPr>
        <w:t xml:space="preserve">vedoucí </w:t>
      </w:r>
      <w:r w:rsidR="003E70E9" w:rsidRPr="00856155">
        <w:rPr>
          <w:rFonts w:ascii="Arial" w:eastAsia="Lucida Sans Unicode" w:hAnsi="Arial" w:cs="Arial"/>
          <w:lang w:eastAsia="cs-CZ"/>
        </w:rPr>
        <w:t xml:space="preserve">Pobočky </w:t>
      </w:r>
      <w:r w:rsidR="00AD33B5">
        <w:rPr>
          <w:rFonts w:ascii="Arial" w:eastAsia="Lucida Sans Unicode" w:hAnsi="Arial" w:cs="Arial"/>
          <w:lang w:eastAsia="cs-CZ"/>
        </w:rPr>
        <w:t>Blansk</w:t>
      </w:r>
      <w:r w:rsidR="003E70E9" w:rsidRPr="00856155">
        <w:rPr>
          <w:rFonts w:ascii="Arial" w:eastAsia="Lucida Sans Unicode" w:hAnsi="Arial" w:cs="Arial"/>
          <w:lang w:eastAsia="cs-CZ"/>
        </w:rPr>
        <w:t>o</w:t>
      </w:r>
      <w:r w:rsidRPr="00B109EB">
        <w:rPr>
          <w:rFonts w:ascii="Arial" w:eastAsia="Lucida Sans Unicode" w:hAnsi="Arial" w:cs="Arial"/>
          <w:lang w:eastAsia="cs-CZ"/>
        </w:rPr>
        <w:t xml:space="preserve"> </w:t>
      </w:r>
    </w:p>
    <w:p w14:paraId="483E33BF" w14:textId="77777777" w:rsidR="00D31FBB" w:rsidRDefault="00DE7861" w:rsidP="00DE7861">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sidR="003E70E9">
        <w:rPr>
          <w:rFonts w:ascii="Arial" w:eastAsia="Lucida Sans Unicode" w:hAnsi="Arial" w:cs="Arial"/>
          <w:lang w:eastAsia="cs-CZ"/>
        </w:rPr>
        <w:t xml:space="preserve">Ing. Zdenka Hebelková, </w:t>
      </w:r>
      <w:r w:rsidR="00C45EE1" w:rsidRPr="00A75B0A">
        <w:rPr>
          <w:rFonts w:ascii="Arial" w:eastAsia="Lucida Sans Unicode" w:hAnsi="Arial" w:cs="Arial"/>
          <w:lang w:eastAsia="cs-CZ"/>
        </w:rPr>
        <w:t>odborný rada Pobočky</w:t>
      </w:r>
      <w:r w:rsidR="00C45EE1">
        <w:rPr>
          <w:rFonts w:ascii="Arial" w:eastAsia="Lucida Sans Unicode" w:hAnsi="Arial" w:cs="Arial"/>
          <w:lang w:eastAsia="cs-CZ"/>
        </w:rPr>
        <w:t xml:space="preserve"> </w:t>
      </w:r>
      <w:r w:rsidR="00C45EE1">
        <w:rPr>
          <w:rFonts w:ascii="Arial" w:eastAsia="Lucida Sans Unicode" w:hAnsi="Arial" w:cs="Arial"/>
          <w:lang w:eastAsia="cs-CZ"/>
        </w:rPr>
        <w:br/>
        <w:t xml:space="preserve">                                                                          Blansko</w:t>
      </w:r>
    </w:p>
    <w:p w14:paraId="0003934C" w14:textId="3819D6B2" w:rsidR="00DE7861" w:rsidRPr="00D31FBB" w:rsidRDefault="00D31FBB" w:rsidP="00D31FBB">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Cs/>
          <w:lang w:eastAsia="cs-CZ"/>
        </w:rPr>
        <w:t xml:space="preserve">      </w:t>
      </w:r>
      <w:r w:rsidRPr="00EE5BD6">
        <w:rPr>
          <w:rFonts w:ascii="Arial" w:eastAsia="Times New Roman" w:hAnsi="Arial" w:cs="Arial"/>
          <w:bCs/>
          <w:lang w:eastAsia="cs-CZ"/>
        </w:rPr>
        <w:t xml:space="preserve">Adresa: </w:t>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t xml:space="preserve">    </w:t>
      </w:r>
      <w:r w:rsidRPr="00EE5BD6">
        <w:rPr>
          <w:rFonts w:ascii="Arial" w:eastAsia="Times New Roman" w:hAnsi="Arial" w:cs="Arial"/>
          <w:bCs/>
          <w:lang w:eastAsia="cs-CZ"/>
        </w:rPr>
        <w:t>Poříčí 1569/18, 678</w:t>
      </w:r>
      <w:r>
        <w:rPr>
          <w:rFonts w:ascii="Arial" w:eastAsia="Times New Roman" w:hAnsi="Arial" w:cs="Arial"/>
          <w:bCs/>
          <w:lang w:eastAsia="cs-CZ"/>
        </w:rPr>
        <w:t xml:space="preserve"> </w:t>
      </w:r>
      <w:r w:rsidRPr="00EE5BD6">
        <w:rPr>
          <w:rFonts w:ascii="Arial" w:eastAsia="Times New Roman" w:hAnsi="Arial" w:cs="Arial"/>
          <w:bCs/>
          <w:lang w:eastAsia="cs-CZ"/>
        </w:rPr>
        <w:t>42</w:t>
      </w:r>
      <w:r>
        <w:rPr>
          <w:rFonts w:ascii="Arial" w:eastAsia="Times New Roman" w:hAnsi="Arial" w:cs="Arial"/>
          <w:bCs/>
          <w:lang w:eastAsia="cs-CZ"/>
        </w:rPr>
        <w:t xml:space="preserve"> </w:t>
      </w:r>
      <w:r w:rsidRPr="00EE5BD6">
        <w:rPr>
          <w:rFonts w:ascii="Arial" w:eastAsia="Times New Roman" w:hAnsi="Arial" w:cs="Arial"/>
          <w:bCs/>
          <w:lang w:eastAsia="cs-CZ"/>
        </w:rPr>
        <w:t xml:space="preserve">Blansko </w:t>
      </w:r>
      <w:r w:rsidR="00DE7861" w:rsidRPr="00B109EB">
        <w:rPr>
          <w:rFonts w:ascii="Arial" w:eastAsia="Lucida Sans Unicode" w:hAnsi="Arial" w:cs="Arial"/>
          <w:lang w:eastAsia="cs-CZ"/>
        </w:rPr>
        <w:tab/>
        <w:t xml:space="preserve">  </w:t>
      </w:r>
      <w:r w:rsidR="00DE7861" w:rsidRPr="00B109EB">
        <w:rPr>
          <w:rFonts w:ascii="Arial" w:eastAsia="Lucida Sans Unicode" w:hAnsi="Arial" w:cs="Arial"/>
          <w:lang w:eastAsia="cs-CZ"/>
        </w:rPr>
        <w:tab/>
      </w:r>
    </w:p>
    <w:p w14:paraId="24366EA7" w14:textId="525DEAE0" w:rsidR="00DE7861" w:rsidRPr="00B109EB" w:rsidRDefault="00DE7861" w:rsidP="00DE7861">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sidR="008D40F4">
        <w:rPr>
          <w:rFonts w:ascii="Arial" w:eastAsia="Lucida Sans Unicode" w:hAnsi="Arial" w:cs="Arial"/>
          <w:lang w:eastAsia="cs-CZ"/>
        </w:rPr>
        <w:t> </w:t>
      </w:r>
      <w:r w:rsidR="008D40F4" w:rsidRPr="008D40F4">
        <w:rPr>
          <w:rFonts w:ascii="Arial" w:eastAsia="Lucida Sans Unicode" w:hAnsi="Arial" w:cs="Arial"/>
          <w:lang w:eastAsia="cs-CZ"/>
        </w:rPr>
        <w:t>727</w:t>
      </w:r>
      <w:r w:rsidR="008D40F4">
        <w:rPr>
          <w:rFonts w:ascii="Arial" w:eastAsia="Lucida Sans Unicode" w:hAnsi="Arial" w:cs="Arial"/>
          <w:lang w:eastAsia="cs-CZ"/>
        </w:rPr>
        <w:t> </w:t>
      </w:r>
      <w:r w:rsidR="008D40F4" w:rsidRPr="008D40F4">
        <w:rPr>
          <w:rFonts w:ascii="Arial" w:eastAsia="Lucida Sans Unicode" w:hAnsi="Arial" w:cs="Arial"/>
          <w:lang w:eastAsia="cs-CZ"/>
        </w:rPr>
        <w:t>956</w:t>
      </w:r>
      <w:r w:rsidR="008D40F4">
        <w:rPr>
          <w:rFonts w:ascii="Arial" w:eastAsia="Lucida Sans Unicode" w:hAnsi="Arial" w:cs="Arial"/>
          <w:lang w:eastAsia="cs-CZ"/>
        </w:rPr>
        <w:t xml:space="preserve"> </w:t>
      </w:r>
      <w:r w:rsidR="008D40F4" w:rsidRPr="008D40F4">
        <w:rPr>
          <w:rFonts w:ascii="Arial" w:eastAsia="Lucida Sans Unicode" w:hAnsi="Arial" w:cs="Arial"/>
          <w:lang w:eastAsia="cs-CZ"/>
        </w:rPr>
        <w:t>796</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573FBE4E" w14:textId="619904EF" w:rsidR="00DE7861" w:rsidRPr="00B109EB" w:rsidRDefault="00DE7861" w:rsidP="00DE7861">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hyperlink r:id="rId13" w:history="1">
        <w:r w:rsidR="00451BA4" w:rsidRPr="00A0002A">
          <w:rPr>
            <w:rStyle w:val="Hypertextovodkaz"/>
            <w:rFonts w:ascii="Arial" w:eastAsia="Lucida Sans Unicode" w:hAnsi="Arial" w:cs="Arial"/>
            <w:lang w:eastAsia="cs-CZ"/>
          </w:rPr>
          <w:t>blansko.pk@spucr.cz</w:t>
        </w:r>
      </w:hyperlink>
      <w:r w:rsidR="00451BA4">
        <w:rPr>
          <w:rFonts w:ascii="Arial" w:eastAsia="Lucida Sans Unicode" w:hAnsi="Arial" w:cs="Arial"/>
          <w:lang w:eastAsia="cs-CZ"/>
        </w:rPr>
        <w:t xml:space="preserve">, </w:t>
      </w:r>
      <w:hyperlink r:id="rId14" w:history="1">
        <w:r w:rsidR="00451BA4" w:rsidRPr="00452517">
          <w:rPr>
            <w:rStyle w:val="Hypertextovodkaz"/>
            <w:rFonts w:ascii="Arial" w:hAnsi="Arial" w:cs="Arial"/>
          </w:rPr>
          <w:t>z.hebelkova@spucr.cz</w:t>
        </w:r>
      </w:hyperlink>
    </w:p>
    <w:p w14:paraId="4374A27F" w14:textId="77777777" w:rsidR="00DE7861" w:rsidRPr="00B109EB" w:rsidRDefault="00DE7861" w:rsidP="00DE7861">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6C8AB05C" w14:textId="77777777" w:rsidR="00DE7861" w:rsidRPr="00B109EB" w:rsidRDefault="00DE7861" w:rsidP="00DE7861">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1F9CAB8A" w14:textId="77777777" w:rsidR="00DE7861" w:rsidRPr="00B109EB" w:rsidRDefault="00DE7861" w:rsidP="00DE7861">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586D992F" w14:textId="77777777" w:rsidR="00DE7861" w:rsidRPr="00B109EB" w:rsidRDefault="00DE7861" w:rsidP="00DE7861">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 xml:space="preserve">01312774                                                                 </w:t>
      </w:r>
    </w:p>
    <w:p w14:paraId="7F9A87EC" w14:textId="77777777" w:rsidR="00DE7861" w:rsidRPr="00B109EB" w:rsidRDefault="00DE7861" w:rsidP="00DE7861">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665D5F7E" w14:textId="77777777" w:rsidR="00DE7861" w:rsidRPr="00B109EB" w:rsidRDefault="00DE7861" w:rsidP="00DE7861">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77777777" w:rsidR="00BA1C2C" w:rsidRDefault="006F210D"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B109EB">
        <w:rPr>
          <w:rFonts w:ascii="Arial" w:eastAsia="Times New Roman" w:hAnsi="Arial" w:cs="Arial"/>
          <w:b/>
          <w:lang w:eastAsia="cs-CZ"/>
        </w:rPr>
        <w:t xml:space="preserve">   </w:t>
      </w:r>
    </w:p>
    <w:p w14:paraId="6B1C39B3" w14:textId="77777777" w:rsidR="006615F7" w:rsidRPr="00B109EB" w:rsidRDefault="00BA1C2C"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34DE7E7D" w14:textId="77777777" w:rsidR="006615F7" w:rsidRPr="00B109EB" w:rsidRDefault="006615F7" w:rsidP="006615F7">
      <w:pPr>
        <w:tabs>
          <w:tab w:val="left" w:pos="4253"/>
        </w:tabs>
        <w:spacing w:after="120" w:line="288" w:lineRule="auto"/>
        <w:jc w:val="both"/>
        <w:rPr>
          <w:rFonts w:ascii="Arial" w:eastAsia="Times New Roman" w:hAnsi="Arial" w:cs="Arial"/>
          <w:lang w:eastAsia="cs-CZ"/>
        </w:rPr>
      </w:pPr>
      <w:r w:rsidRPr="00B109EB">
        <w:rPr>
          <w:rFonts w:ascii="Arial" w:eastAsia="Times New Roman" w:hAnsi="Arial" w:cs="Arial"/>
          <w:lang w:eastAsia="cs-CZ"/>
        </w:rPr>
        <w:tab/>
      </w:r>
    </w:p>
    <w:p w14:paraId="56A761FE" w14:textId="77777777" w:rsidR="006615F7" w:rsidRPr="00B109EB"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zastoupený: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071AAC4A"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550362D" w14:textId="77777777"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lastRenderedPageBreak/>
        <w:t xml:space="preserve">    </w:t>
      </w:r>
      <w:proofErr w:type="gramStart"/>
      <w:r w:rsidRPr="00B109EB">
        <w:rPr>
          <w:rFonts w:ascii="Arial" w:eastAsia="Times New Roman" w:hAnsi="Arial" w:cs="Arial"/>
          <w:lang w:eastAsia="cs-CZ"/>
        </w:rPr>
        <w:t xml:space="preserve">e-mail: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p>
    <w:p w14:paraId="113B2508" w14:textId="77777777"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proofErr w:type="gramStart"/>
      <w:r w:rsidRPr="00B109EB">
        <w:rPr>
          <w:rFonts w:ascii="Arial" w:eastAsia="Times New Roman" w:hAnsi="Arial" w:cs="Arial"/>
          <w:b/>
          <w:bCs/>
          <w:snapToGrid w:val="0"/>
          <w:lang w:val="en-US" w:eastAsia="cs-CZ"/>
        </w:rPr>
        <w:t xml:space="preserve">   </w:t>
      </w:r>
      <w:r w:rsidRPr="00B109EB">
        <w:rPr>
          <w:rFonts w:ascii="Arial" w:eastAsia="Times New Roman" w:hAnsi="Arial" w:cs="Arial"/>
          <w:b/>
          <w:bCs/>
          <w:snapToGrid w:val="0"/>
          <w:highlight w:val="yellow"/>
          <w:lang w:val="en-US" w:eastAsia="cs-CZ"/>
        </w:rPr>
        <w:t>[</w:t>
      </w:r>
      <w:proofErr w:type="gramEnd"/>
      <w:r w:rsidRPr="00B109EB">
        <w:rPr>
          <w:rFonts w:ascii="Arial" w:eastAsia="Times New Roman" w:hAnsi="Arial" w:cs="Arial"/>
          <w:b/>
          <w:bCs/>
          <w:snapToGrid w:val="0"/>
          <w:highlight w:val="yellow"/>
          <w:lang w:val="en-US" w:eastAsia="cs-CZ"/>
        </w:rPr>
        <w:t>DOPLNIT]</w:t>
      </w:r>
    </w:p>
    <w:p w14:paraId="25085EBA"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4F70C1A" w14:textId="77777777"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p>
    <w:p w14:paraId="74983462"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77777777"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1" w:name="_Hlk13050098"/>
      <w:r w:rsidR="00B22723">
        <w:rPr>
          <w:rFonts w:ascii="Arial" w:eastAsia="Times New Roman" w:hAnsi="Arial" w:cs="Arial"/>
          <w:b/>
          <w:bCs/>
          <w:snapToGrid w:val="0"/>
          <w:lang w:eastAsia="cs-CZ"/>
        </w:rPr>
        <w:t>je/není plátcem DPH</w:t>
      </w:r>
      <w:bookmarkEnd w:id="1"/>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5FCF7A8C"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w:t>
      </w:r>
      <w:r w:rsidR="001B14A5" w:rsidRPr="00016829">
        <w:rPr>
          <w:rFonts w:ascii="Arial" w:eastAsia="Times New Roman" w:hAnsi="Arial" w:cs="Arial"/>
          <w:lang w:eastAsia="cs-CZ"/>
        </w:rPr>
        <w:t>stavebních prací dodávek a služeb s výkazem výměr</w:t>
      </w:r>
      <w:r w:rsidRPr="00016829">
        <w:rPr>
          <w:rFonts w:ascii="Arial" w:eastAsia="Times New Roman" w:hAnsi="Arial" w:cs="Arial"/>
          <w:lang w:eastAsia="cs-CZ"/>
        </w:rPr>
        <w:t xml:space="preserve">, </w:t>
      </w:r>
      <w:r w:rsidR="006F210D" w:rsidRPr="00016829">
        <w:rPr>
          <w:rFonts w:ascii="Arial" w:eastAsia="Times New Roman" w:hAnsi="Arial" w:cs="Arial"/>
          <w:lang w:eastAsia="cs-CZ"/>
        </w:rPr>
        <w:t xml:space="preserve">ve znění pozdějších předpisů (dále jen „vyhláška č. 169/2016 Sb.“) </w:t>
      </w:r>
      <w:r w:rsidRPr="00016829">
        <w:rPr>
          <w:rFonts w:ascii="Arial" w:eastAsia="Times New Roman" w:hAnsi="Arial" w:cs="Arial"/>
          <w:lang w:eastAsia="cs-CZ"/>
        </w:rPr>
        <w:t>realizuje veřejná zakázka</w:t>
      </w:r>
      <w:r w:rsidR="001F221D" w:rsidRPr="00016829">
        <w:rPr>
          <w:rFonts w:ascii="Arial" w:eastAsia="Times New Roman" w:hAnsi="Arial" w:cs="Arial"/>
          <w:lang w:eastAsia="cs-CZ"/>
        </w:rPr>
        <w:t xml:space="preserve"> </w:t>
      </w:r>
      <w:bookmarkStart w:id="2" w:name="_Hlk18485362"/>
      <w:r w:rsidR="001F221D" w:rsidRPr="00016829">
        <w:rPr>
          <w:rFonts w:ascii="Arial" w:eastAsia="Times New Roman" w:hAnsi="Arial" w:cs="Arial"/>
          <w:lang w:eastAsia="cs-CZ"/>
        </w:rPr>
        <w:t xml:space="preserve">s názvem </w:t>
      </w:r>
      <w:r w:rsidR="00254C10" w:rsidRPr="00016829">
        <w:rPr>
          <w:rFonts w:ascii="Arial" w:eastAsia="Times New Roman" w:hAnsi="Arial" w:cs="Arial"/>
          <w:b/>
          <w:bCs/>
          <w:snapToGrid w:val="0"/>
          <w:lang w:eastAsia="cs-CZ"/>
        </w:rPr>
        <w:t xml:space="preserve">Přehrážky PŘ1-PŘ5 v k. </w:t>
      </w:r>
      <w:proofErr w:type="spellStart"/>
      <w:r w:rsidR="00254C10" w:rsidRPr="00016829">
        <w:rPr>
          <w:rFonts w:ascii="Arial" w:eastAsia="Times New Roman" w:hAnsi="Arial" w:cs="Arial"/>
          <w:b/>
          <w:bCs/>
          <w:snapToGrid w:val="0"/>
          <w:lang w:eastAsia="cs-CZ"/>
        </w:rPr>
        <w:t>ú.</w:t>
      </w:r>
      <w:proofErr w:type="spellEnd"/>
      <w:r w:rsidR="00254C10" w:rsidRPr="00016829">
        <w:rPr>
          <w:rFonts w:ascii="Arial" w:eastAsia="Times New Roman" w:hAnsi="Arial" w:cs="Arial"/>
          <w:b/>
          <w:bCs/>
          <w:snapToGrid w:val="0"/>
          <w:lang w:eastAsia="cs-CZ"/>
        </w:rPr>
        <w:t xml:space="preserve"> Ráječko </w:t>
      </w:r>
      <w:r w:rsidR="00065713" w:rsidRPr="00016829">
        <w:rPr>
          <w:rFonts w:ascii="Arial" w:eastAsia="Times New Roman" w:hAnsi="Arial" w:cs="Arial"/>
          <w:bCs/>
          <w:snapToGrid w:val="0"/>
        </w:rPr>
        <w:t>(dále jen „veřejná zakázka“)</w:t>
      </w:r>
      <w:r w:rsidR="00065713" w:rsidRPr="00016829">
        <w:rPr>
          <w:rFonts w:ascii="Arial" w:eastAsia="Times New Roman" w:hAnsi="Arial" w:cs="Arial"/>
        </w:rPr>
        <w:t>.</w:t>
      </w:r>
      <w:r w:rsidR="001E26B9" w:rsidRPr="00016829">
        <w:rPr>
          <w:rFonts w:ascii="Arial" w:hAnsi="Arial" w:cs="Arial"/>
        </w:rPr>
        <w:t>Realizace</w:t>
      </w:r>
      <w:r w:rsidR="001E26B9">
        <w:rPr>
          <w:rFonts w:ascii="Arial" w:hAnsi="Arial" w:cs="Arial"/>
        </w:rPr>
        <w:t xml:space="preserv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28F672F2"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002142CA" w:rsidRPr="00F27259">
        <w:rPr>
          <w:rFonts w:ascii="Arial" w:eastAsia="Times New Roman" w:hAnsi="Arial" w:cs="Arial"/>
          <w:bCs/>
          <w:snapToGrid w:val="0"/>
          <w:color w:val="FF0000"/>
          <w:highlight w:val="lightGray"/>
          <w:lang w:eastAsia="cs-CZ"/>
        </w:rPr>
        <w:t xml:space="preserve">bude dopsáno před podpisem </w:t>
      </w:r>
      <w:r w:rsidR="002142CA">
        <w:rPr>
          <w:rFonts w:ascii="Arial" w:eastAsia="Times New Roman" w:hAnsi="Arial" w:cs="Arial"/>
          <w:bCs/>
          <w:snapToGrid w:val="0"/>
          <w:color w:val="FF0000"/>
          <w:highlight w:val="lightGray"/>
          <w:lang w:eastAsia="cs-CZ"/>
        </w:rPr>
        <w:t>smlouvy</w:t>
      </w:r>
    </w:p>
    <w:p w14:paraId="5A5795A9" w14:textId="2E344C4A"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002142CA" w:rsidRPr="00F27259">
        <w:rPr>
          <w:rFonts w:ascii="Arial" w:eastAsia="Times New Roman" w:hAnsi="Arial" w:cs="Arial"/>
          <w:bCs/>
          <w:snapToGrid w:val="0"/>
          <w:color w:val="FF0000"/>
          <w:highlight w:val="lightGray"/>
          <w:lang w:eastAsia="cs-CZ"/>
        </w:rPr>
        <w:t xml:space="preserve">bude dopsáno před podpisem </w:t>
      </w:r>
      <w:r w:rsidR="002142CA">
        <w:rPr>
          <w:rFonts w:ascii="Arial" w:eastAsia="Times New Roman" w:hAnsi="Arial" w:cs="Arial"/>
          <w:bCs/>
          <w:snapToGrid w:val="0"/>
          <w:color w:val="FF0000"/>
          <w:highlight w:val="lightGray"/>
          <w:lang w:eastAsia="cs-CZ"/>
        </w:rPr>
        <w:t>smlouvy</w:t>
      </w:r>
    </w:p>
    <w:p w14:paraId="6D155E1E" w14:textId="4FF2B38D" w:rsidR="006615F7" w:rsidRPr="00610351"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00875C6F">
        <w:rPr>
          <w:rFonts w:ascii="Arial" w:eastAsia="Times New Roman" w:hAnsi="Arial" w:cs="Arial"/>
          <w:b/>
          <w:bCs/>
          <w:snapToGrid w:val="0"/>
          <w:lang w:eastAsia="cs-CZ"/>
        </w:rPr>
        <w:t xml:space="preserve">30.3.2022 </w:t>
      </w:r>
      <w:r w:rsidR="00875C6F" w:rsidRPr="00610351">
        <w:rPr>
          <w:rFonts w:ascii="Arial" w:eastAsia="Times New Roman" w:hAnsi="Arial" w:cs="Arial"/>
          <w:snapToGrid w:val="0"/>
          <w:lang w:eastAsia="cs-CZ"/>
        </w:rPr>
        <w:t>(</w:t>
      </w:r>
      <w:r w:rsidR="00610351">
        <w:rPr>
          <w:rFonts w:ascii="Arial" w:eastAsia="Times New Roman" w:hAnsi="Arial" w:cs="Arial"/>
          <w:snapToGrid w:val="0"/>
          <w:lang w:eastAsia="cs-CZ"/>
        </w:rPr>
        <w:t>p</w:t>
      </w:r>
      <w:r w:rsidR="00875C6F" w:rsidRPr="00610351">
        <w:rPr>
          <w:rFonts w:ascii="Arial" w:eastAsia="Times New Roman" w:hAnsi="Arial" w:cs="Arial"/>
          <w:snapToGrid w:val="0"/>
          <w:lang w:eastAsia="cs-CZ"/>
        </w:rPr>
        <w:t>řehrážky)</w:t>
      </w:r>
      <w:r w:rsidR="00875C6F">
        <w:rPr>
          <w:rFonts w:ascii="Arial" w:eastAsia="Times New Roman" w:hAnsi="Arial" w:cs="Arial"/>
          <w:b/>
          <w:bCs/>
          <w:snapToGrid w:val="0"/>
          <w:lang w:eastAsia="cs-CZ"/>
        </w:rPr>
        <w:t xml:space="preserve"> a </w:t>
      </w:r>
      <w:r w:rsidR="00610351">
        <w:rPr>
          <w:rFonts w:ascii="Arial" w:eastAsia="Times New Roman" w:hAnsi="Arial" w:cs="Arial"/>
          <w:b/>
          <w:bCs/>
          <w:snapToGrid w:val="0"/>
          <w:lang w:eastAsia="cs-CZ"/>
        </w:rPr>
        <w:t xml:space="preserve">13.9.2022 </w:t>
      </w:r>
      <w:r w:rsidR="00610351" w:rsidRPr="00610351">
        <w:rPr>
          <w:rFonts w:ascii="Arial" w:eastAsia="Times New Roman" w:hAnsi="Arial" w:cs="Arial"/>
          <w:snapToGrid w:val="0"/>
          <w:lang w:eastAsia="cs-CZ"/>
        </w:rPr>
        <w:t>(dočasná komunikace)</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291A1F9E"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zajištění realizace společných zařízení navržených v rámci komplexních pozemkových úprav </w:t>
      </w:r>
      <w:r w:rsidRPr="00D8410A">
        <w:rPr>
          <w:rFonts w:ascii="Arial" w:hAnsi="Arial" w:cs="Arial"/>
        </w:rPr>
        <w:t>v</w:t>
      </w:r>
      <w:r w:rsidR="00D8410A" w:rsidRPr="00D8410A">
        <w:rPr>
          <w:rFonts w:ascii="Arial" w:hAnsi="Arial" w:cs="Arial"/>
        </w:rPr>
        <w:t> </w:t>
      </w:r>
      <w:proofErr w:type="spellStart"/>
      <w:r w:rsidR="00D8410A" w:rsidRPr="00D8410A">
        <w:rPr>
          <w:rFonts w:ascii="Arial" w:hAnsi="Arial" w:cs="Arial"/>
        </w:rPr>
        <w:t>k.ú</w:t>
      </w:r>
      <w:proofErr w:type="spellEnd"/>
      <w:r w:rsidR="00D8410A" w:rsidRPr="00D8410A">
        <w:rPr>
          <w:rFonts w:ascii="Arial" w:hAnsi="Arial" w:cs="Arial"/>
        </w:rPr>
        <w:t>. Ráječko</w:t>
      </w:r>
      <w:r w:rsidRPr="00D8410A">
        <w:rPr>
          <w:rFonts w:ascii="Arial" w:hAnsi="Arial" w:cs="Arial"/>
        </w:rPr>
        <w:t xml:space="preserve"> dle</w:t>
      </w:r>
      <w:r w:rsidRPr="00B109EB">
        <w:rPr>
          <w:rFonts w:ascii="Arial" w:hAnsi="Arial" w:cs="Arial"/>
        </w:rPr>
        <w:t xml:space="preserv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2C9D8D0D"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825E47" w:rsidRPr="004B78B5">
        <w:rPr>
          <w:rFonts w:ascii="Arial" w:hAnsi="Arial" w:cs="Arial"/>
          <w:b/>
          <w:bCs/>
        </w:rPr>
        <w:t xml:space="preserve">Přehrážky PŘ1-PŘ5 v k. </w:t>
      </w:r>
      <w:proofErr w:type="spellStart"/>
      <w:r w:rsidR="00825E47" w:rsidRPr="004B78B5">
        <w:rPr>
          <w:rFonts w:ascii="Arial" w:hAnsi="Arial" w:cs="Arial"/>
          <w:b/>
          <w:bCs/>
        </w:rPr>
        <w:t>ú.</w:t>
      </w:r>
      <w:proofErr w:type="spellEnd"/>
      <w:r w:rsidR="00825E47" w:rsidRPr="004B78B5">
        <w:rPr>
          <w:rFonts w:ascii="Arial" w:hAnsi="Arial" w:cs="Arial"/>
          <w:b/>
          <w:bCs/>
        </w:rPr>
        <w:t xml:space="preserve"> Ráječko</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6912C9FA"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a závazných podmínek stanovených pro provedení díla objednatelem v podmínkách zadávacího</w:t>
      </w:r>
      <w:r w:rsidR="00F87EE9">
        <w:rPr>
          <w:rFonts w:ascii="Arial" w:hAnsi="Arial" w:cs="Arial"/>
        </w:rPr>
        <w:t xml:space="preserve"> </w:t>
      </w:r>
      <w:r w:rsidRPr="00B109EB">
        <w:rPr>
          <w:rFonts w:ascii="Arial" w:hAnsi="Arial" w:cs="Arial"/>
        </w:rPr>
        <w:t xml:space="preserve">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1C67659C" w14:textId="3A57ED2F" w:rsidR="007553F3" w:rsidRPr="001A1F1A" w:rsidRDefault="007553F3" w:rsidP="00FB44CA">
      <w:pPr>
        <w:pStyle w:val="Odstavecseseznamem"/>
        <w:numPr>
          <w:ilvl w:val="0"/>
          <w:numId w:val="2"/>
        </w:numPr>
        <w:jc w:val="both"/>
        <w:rPr>
          <w:rFonts w:ascii="Arial" w:hAnsi="Arial" w:cs="Arial"/>
        </w:rPr>
      </w:pPr>
      <w:bookmarkStart w:id="3" w:name="_Hlk40280986"/>
      <w:r w:rsidRPr="001A1F1A">
        <w:rPr>
          <w:rFonts w:ascii="Arial" w:hAnsi="Arial" w:cs="Arial"/>
        </w:rPr>
        <w:t xml:space="preserve">Nedílnou součástí díla bude doklad o úspěšně provedeném kolaudačním řízení. O kolaudaci požádá objednatel, Zhotovitel se zavazuje zúčastnit místního šetření a závěrečné kontrolní prohlídky (pokud jsou svolány). </w:t>
      </w:r>
    </w:p>
    <w:bookmarkEnd w:id="3"/>
    <w:p w14:paraId="45B1D69B" w14:textId="77777777" w:rsidR="00A26E5C" w:rsidRPr="00B109EB" w:rsidRDefault="00A26E5C" w:rsidP="00A26E5C">
      <w:pPr>
        <w:pStyle w:val="Odstavecseseznamem"/>
        <w:jc w:val="both"/>
        <w:rPr>
          <w:rFonts w:ascii="Arial" w:hAnsi="Arial" w:cs="Arial"/>
        </w:rPr>
      </w:pP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3460599B" w:rsidR="00D6259E" w:rsidRPr="00B109EB" w:rsidRDefault="00D6259E" w:rsidP="00D6259E">
      <w:pPr>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994738" w:rsidRPr="00994738">
        <w:rPr>
          <w:rFonts w:ascii="Arial" w:hAnsi="Arial" w:cs="Arial"/>
          <w:b/>
          <w:bCs/>
        </w:rPr>
        <w:t xml:space="preserve">Přehrážky PŘ1-PŘ5 v k. </w:t>
      </w:r>
      <w:proofErr w:type="spellStart"/>
      <w:r w:rsidR="00994738" w:rsidRPr="00994738">
        <w:rPr>
          <w:rFonts w:ascii="Arial" w:hAnsi="Arial" w:cs="Arial"/>
          <w:b/>
          <w:bCs/>
        </w:rPr>
        <w:t>ú.</w:t>
      </w:r>
      <w:proofErr w:type="spellEnd"/>
      <w:r w:rsidR="00994738" w:rsidRPr="00994738">
        <w:rPr>
          <w:rFonts w:ascii="Arial" w:hAnsi="Arial" w:cs="Arial"/>
          <w:b/>
          <w:bCs/>
        </w:rPr>
        <w:t xml:space="preserve"> Ráječko</w:t>
      </w:r>
      <w:r w:rsidRPr="00B109EB">
        <w:rPr>
          <w:rFonts w:ascii="Arial" w:hAnsi="Arial" w:cs="Arial"/>
          <w:b/>
        </w:rPr>
        <w:t xml:space="preserve">  </w:t>
      </w:r>
    </w:p>
    <w:p w14:paraId="7A9E54C5" w14:textId="1BA3625C" w:rsidR="00D6259E" w:rsidRPr="00A82ADA" w:rsidRDefault="00D6259E" w:rsidP="008F5F76">
      <w:pPr>
        <w:jc w:val="both"/>
        <w:rPr>
          <w:rFonts w:ascii="Arial" w:hAnsi="Arial" w:cs="Arial"/>
          <w:bCs/>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r w:rsidR="00D173E3" w:rsidRPr="00D173E3">
        <w:rPr>
          <w:rFonts w:ascii="Arial" w:hAnsi="Arial" w:cs="Arial"/>
          <w:b/>
          <w:bCs/>
        </w:rPr>
        <w:t>k</w:t>
      </w:r>
      <w:r w:rsidR="008F5F76">
        <w:rPr>
          <w:rFonts w:ascii="Arial" w:hAnsi="Arial" w:cs="Arial"/>
          <w:b/>
          <w:bCs/>
        </w:rPr>
        <w:t xml:space="preserve">atastrální území </w:t>
      </w:r>
      <w:r w:rsidR="00D173E3">
        <w:rPr>
          <w:rFonts w:ascii="Arial" w:hAnsi="Arial" w:cs="Arial"/>
          <w:b/>
          <w:bCs/>
        </w:rPr>
        <w:t>R</w:t>
      </w:r>
      <w:r w:rsidR="00D173E3" w:rsidRPr="00D173E3">
        <w:rPr>
          <w:rFonts w:ascii="Arial" w:hAnsi="Arial" w:cs="Arial"/>
          <w:b/>
          <w:bCs/>
        </w:rPr>
        <w:t xml:space="preserve">áječko, </w:t>
      </w:r>
      <w:r w:rsidR="008F5F76">
        <w:rPr>
          <w:rFonts w:ascii="Arial" w:hAnsi="Arial" w:cs="Arial"/>
          <w:b/>
          <w:bCs/>
        </w:rPr>
        <w:t>o</w:t>
      </w:r>
      <w:r w:rsidR="00D173E3" w:rsidRPr="00D173E3">
        <w:rPr>
          <w:rFonts w:ascii="Arial" w:hAnsi="Arial" w:cs="Arial"/>
          <w:b/>
          <w:bCs/>
        </w:rPr>
        <w:t xml:space="preserve">bec Ráječko, okres Blansko, Jihomoravský </w:t>
      </w:r>
      <w:r w:rsidR="008F5F76">
        <w:rPr>
          <w:rFonts w:ascii="Arial" w:hAnsi="Arial" w:cs="Arial"/>
          <w:b/>
          <w:bCs/>
        </w:rPr>
        <w:br/>
        <w:t xml:space="preserve">                            </w:t>
      </w:r>
      <w:r w:rsidR="00D173E3" w:rsidRPr="00D173E3">
        <w:rPr>
          <w:rFonts w:ascii="Arial" w:hAnsi="Arial" w:cs="Arial"/>
          <w:b/>
          <w:bCs/>
        </w:rPr>
        <w:t>kraj</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0664A1A1"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proofErr w:type="spellStart"/>
      <w:r w:rsidR="00D801E0" w:rsidRPr="00D801E0">
        <w:rPr>
          <w:rFonts w:ascii="Arial" w:hAnsi="Arial" w:cs="Arial"/>
        </w:rPr>
        <w:t>Geocentrum</w:t>
      </w:r>
      <w:proofErr w:type="spellEnd"/>
      <w:r w:rsidR="00D801E0" w:rsidRPr="00D801E0">
        <w:rPr>
          <w:rFonts w:ascii="Arial" w:hAnsi="Arial" w:cs="Arial"/>
        </w:rPr>
        <w:t xml:space="preserve"> spol. s r.o.</w:t>
      </w:r>
      <w:r w:rsidRPr="00D801E0">
        <w:rPr>
          <w:rFonts w:ascii="Arial" w:hAnsi="Arial" w:cs="Arial"/>
        </w:rPr>
        <w:t>,</w:t>
      </w:r>
      <w:r w:rsidRPr="00B109EB">
        <w:rPr>
          <w:rFonts w:ascii="Arial" w:hAnsi="Arial" w:cs="Arial"/>
        </w:rPr>
        <w:t xml:space="preserve"> č. zakázky </w:t>
      </w:r>
      <w:r w:rsidR="005237E7" w:rsidRPr="005237E7">
        <w:rPr>
          <w:rFonts w:ascii="Arial" w:hAnsi="Arial" w:cs="Arial"/>
        </w:rPr>
        <w:t>087/2021</w:t>
      </w:r>
      <w:r w:rsidRPr="005237E7">
        <w:rPr>
          <w:rFonts w:ascii="Arial" w:hAnsi="Arial" w:cs="Arial"/>
        </w:rPr>
        <w:t>. Uvedená</w:t>
      </w:r>
      <w:r w:rsidRPr="00B109EB">
        <w:rPr>
          <w:rFonts w:ascii="Arial" w:hAnsi="Arial" w:cs="Arial"/>
        </w:rPr>
        <w:t xml:space="preserve"> projektová dokumentace bude objednatelem protokolárně předána zhotoviteli nejpozději při předání staveniště.</w:t>
      </w:r>
    </w:p>
    <w:p w14:paraId="256F001F" w14:textId="3AB563BF" w:rsidR="00CF4312" w:rsidRPr="008F39E1" w:rsidRDefault="00D6259E" w:rsidP="00CF4312">
      <w:pPr>
        <w:pStyle w:val="Odstavecseseznamem"/>
        <w:numPr>
          <w:ilvl w:val="0"/>
          <w:numId w:val="3"/>
        </w:numPr>
        <w:jc w:val="both"/>
        <w:rPr>
          <w:rFonts w:ascii="Arial" w:hAnsi="Arial" w:cs="Arial"/>
        </w:rPr>
      </w:pPr>
      <w:r w:rsidRPr="008F39E1">
        <w:rPr>
          <w:rFonts w:ascii="Arial" w:hAnsi="Arial" w:cs="Arial"/>
        </w:rPr>
        <w:t>Součástí realizace díla jsou tyto činnosti</w:t>
      </w:r>
      <w:r w:rsidR="008F39E1" w:rsidRPr="008F39E1">
        <w:rPr>
          <w:rFonts w:ascii="Arial" w:hAnsi="Arial" w:cs="Arial"/>
        </w:rPr>
        <w:t>:</w:t>
      </w:r>
    </w:p>
    <w:p w14:paraId="06579DA2" w14:textId="600A59CD" w:rsidR="00D6259E" w:rsidRPr="008F39E1" w:rsidRDefault="00D6259E" w:rsidP="008F39E1">
      <w:pPr>
        <w:pStyle w:val="Odstavecseseznamem"/>
        <w:numPr>
          <w:ilvl w:val="0"/>
          <w:numId w:val="4"/>
        </w:numPr>
        <w:jc w:val="both"/>
        <w:rPr>
          <w:rFonts w:ascii="Arial" w:hAnsi="Arial" w:cs="Arial"/>
        </w:rPr>
      </w:pPr>
      <w:r w:rsidRPr="008F39E1">
        <w:rPr>
          <w:rFonts w:ascii="Arial" w:hAnsi="Arial" w:cs="Arial"/>
        </w:rPr>
        <w:t xml:space="preserve">Zajištění dodávek materiálů a zařízení nezbytných pro řádné dokončení díla. </w:t>
      </w:r>
    </w:p>
    <w:p w14:paraId="6A470A4B"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7307F9F8"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 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4" w:name="_Hlk13050140"/>
      <w:r w:rsidRPr="0D0362A8">
        <w:rPr>
          <w:rFonts w:ascii="Arial" w:hAnsi="Arial" w:cs="Arial"/>
        </w:rPr>
        <w:t>nálezům munice či </w:t>
      </w:r>
      <w:bookmarkEnd w:id="4"/>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1E8C397E" w:rsidR="00D6259E" w:rsidRPr="00C5408D"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5" w:name="_Hlk13050168"/>
      <w:bookmarkStart w:id="6"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w:t>
      </w:r>
      <w:r w:rsidRPr="00C5408D">
        <w:rPr>
          <w:rFonts w:ascii="Arial" w:hAnsi="Arial" w:cs="Arial"/>
        </w:rPr>
        <w:t>samostatným zadávacím řízením.</w:t>
      </w:r>
      <w:bookmarkEnd w:id="5"/>
    </w:p>
    <w:bookmarkEnd w:id="6"/>
    <w:p w14:paraId="1B3A1CE8" w14:textId="77777777" w:rsidR="00D6259E" w:rsidRPr="00B109EB" w:rsidRDefault="0D0362A8" w:rsidP="00FB44CA">
      <w:pPr>
        <w:pStyle w:val="Odstavecseseznamem"/>
        <w:numPr>
          <w:ilvl w:val="0"/>
          <w:numId w:val="4"/>
        </w:numPr>
        <w:jc w:val="both"/>
        <w:rPr>
          <w:rFonts w:ascii="Arial" w:hAnsi="Arial" w:cs="Arial"/>
        </w:rPr>
      </w:pPr>
      <w:r w:rsidRPr="00C5408D">
        <w:rPr>
          <w:rFonts w:ascii="Arial" w:hAnsi="Arial" w:cs="Arial"/>
        </w:rPr>
        <w:t>Zajištění a provedení všech opatření organizačního</w:t>
      </w:r>
      <w:r w:rsidRPr="0D0362A8">
        <w:rPr>
          <w:rFonts w:ascii="Arial" w:hAnsi="Arial" w:cs="Arial"/>
        </w:rPr>
        <w:t xml:space="preserve">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2F5E1E73"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w:t>
      </w:r>
      <w:r w:rsidR="0086055B" w:rsidRPr="00594BBC">
        <w:rPr>
          <w:rFonts w:ascii="Arial" w:hAnsi="Arial" w:cs="Arial"/>
        </w:rPr>
        <w:t xml:space="preserve">stavebním povolením </w:t>
      </w:r>
      <w:r w:rsidRPr="00B109EB">
        <w:rPr>
          <w:rFonts w:ascii="Arial" w:hAnsi="Arial" w:cs="Arial"/>
        </w:rPr>
        <w:t xml:space="preserve">vydaným </w:t>
      </w:r>
      <w:r w:rsidR="000165D8" w:rsidRPr="000165D8">
        <w:rPr>
          <w:rFonts w:ascii="Arial" w:hAnsi="Arial" w:cs="Arial"/>
        </w:rPr>
        <w:t>Městsk</w:t>
      </w:r>
      <w:r w:rsidR="00FD2944">
        <w:rPr>
          <w:rFonts w:ascii="Arial" w:hAnsi="Arial" w:cs="Arial"/>
        </w:rPr>
        <w:t>ým</w:t>
      </w:r>
      <w:r w:rsidR="000165D8" w:rsidRPr="000165D8">
        <w:rPr>
          <w:rFonts w:ascii="Arial" w:hAnsi="Arial" w:cs="Arial"/>
        </w:rPr>
        <w:t xml:space="preserve"> úřad</w:t>
      </w:r>
      <w:r w:rsidR="00FD2944">
        <w:rPr>
          <w:rFonts w:ascii="Arial" w:hAnsi="Arial" w:cs="Arial"/>
        </w:rPr>
        <w:t>em</w:t>
      </w:r>
      <w:r w:rsidR="000165D8" w:rsidRPr="000165D8">
        <w:rPr>
          <w:rFonts w:ascii="Arial" w:hAnsi="Arial" w:cs="Arial"/>
        </w:rPr>
        <w:t xml:space="preserve"> Blansko, odbor životního prostředí ze dne 30.3.2022, č.j. SMBK 2760/2022/ŽP/</w:t>
      </w:r>
      <w:proofErr w:type="spellStart"/>
      <w:r w:rsidR="000165D8" w:rsidRPr="000165D8">
        <w:rPr>
          <w:rFonts w:ascii="Arial" w:hAnsi="Arial" w:cs="Arial"/>
        </w:rPr>
        <w:t>Še</w:t>
      </w:r>
      <w:proofErr w:type="spellEnd"/>
      <w:r w:rsidR="000165D8" w:rsidRPr="000165D8">
        <w:rPr>
          <w:rFonts w:ascii="Arial" w:hAnsi="Arial" w:cs="Arial"/>
        </w:rPr>
        <w:t>/9,</w:t>
      </w:r>
      <w:r w:rsidRPr="00B109EB">
        <w:rPr>
          <w:rFonts w:ascii="Arial" w:hAnsi="Arial" w:cs="Arial"/>
        </w:rPr>
        <w:t xml:space="preserve"> které nabylo právní moci dne </w:t>
      </w:r>
      <w:r w:rsidR="008A4439">
        <w:rPr>
          <w:rFonts w:ascii="Arial" w:hAnsi="Arial" w:cs="Arial"/>
        </w:rPr>
        <w:t>3.5.2022</w:t>
      </w:r>
      <w:r w:rsidR="009E1E4E">
        <w:rPr>
          <w:rFonts w:ascii="Arial" w:hAnsi="Arial" w:cs="Arial"/>
        </w:rPr>
        <w:t xml:space="preserve"> a</w:t>
      </w:r>
      <w:r w:rsidR="000165D8">
        <w:rPr>
          <w:rFonts w:ascii="Arial" w:hAnsi="Arial" w:cs="Arial"/>
        </w:rPr>
        <w:t xml:space="preserve"> </w:t>
      </w:r>
      <w:r w:rsidR="009E1E4E" w:rsidRPr="009E1E4E">
        <w:rPr>
          <w:rFonts w:ascii="Arial" w:hAnsi="Arial" w:cs="Arial"/>
        </w:rPr>
        <w:t>odbor stavební</w:t>
      </w:r>
      <w:r w:rsidR="00FB781D">
        <w:rPr>
          <w:rFonts w:ascii="Arial" w:hAnsi="Arial" w:cs="Arial"/>
        </w:rPr>
        <w:t>ho</w:t>
      </w:r>
      <w:r w:rsidR="009E1E4E" w:rsidRPr="009E1E4E">
        <w:rPr>
          <w:rFonts w:ascii="Arial" w:hAnsi="Arial" w:cs="Arial"/>
        </w:rPr>
        <w:t xml:space="preserve"> </w:t>
      </w:r>
      <w:proofErr w:type="gramStart"/>
      <w:r w:rsidR="009E1E4E" w:rsidRPr="009E1E4E">
        <w:rPr>
          <w:rFonts w:ascii="Arial" w:hAnsi="Arial" w:cs="Arial"/>
        </w:rPr>
        <w:t>úřad</w:t>
      </w:r>
      <w:r w:rsidR="00FB781D">
        <w:rPr>
          <w:rFonts w:ascii="Arial" w:hAnsi="Arial" w:cs="Arial"/>
        </w:rPr>
        <w:t>u</w:t>
      </w:r>
      <w:r w:rsidR="009E1E4E" w:rsidRPr="009E1E4E">
        <w:rPr>
          <w:rFonts w:ascii="Arial" w:hAnsi="Arial" w:cs="Arial"/>
        </w:rPr>
        <w:t xml:space="preserve">  ze</w:t>
      </w:r>
      <w:proofErr w:type="gramEnd"/>
      <w:r w:rsidR="009E1E4E" w:rsidRPr="009E1E4E">
        <w:rPr>
          <w:rFonts w:ascii="Arial" w:hAnsi="Arial" w:cs="Arial"/>
        </w:rPr>
        <w:t xml:space="preserve"> dne 13.9. 2022, čj. SÚ SH SR 32/2022-MBK 46229/2022/Pa (dočasná přístupová komunikace)</w:t>
      </w:r>
      <w:r w:rsidR="009E1E4E">
        <w:rPr>
          <w:rFonts w:ascii="Arial" w:hAnsi="Arial" w:cs="Arial"/>
        </w:rPr>
        <w:t>,</w:t>
      </w:r>
      <w:r w:rsidR="009E1E4E" w:rsidRPr="009E1E4E">
        <w:rPr>
          <w:rFonts w:ascii="Arial" w:hAnsi="Arial" w:cs="Arial"/>
        </w:rPr>
        <w:t xml:space="preserve"> </w:t>
      </w:r>
      <w:r w:rsidR="009E1E4E" w:rsidRPr="00B109EB">
        <w:rPr>
          <w:rFonts w:ascii="Arial" w:hAnsi="Arial" w:cs="Arial"/>
        </w:rPr>
        <w:t xml:space="preserve">které nabylo právní moci dne </w:t>
      </w:r>
      <w:r w:rsidR="008A4439">
        <w:rPr>
          <w:rFonts w:ascii="Arial" w:hAnsi="Arial" w:cs="Arial"/>
        </w:rPr>
        <w:t>20.10.2022.</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1D61CA85"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r w:rsidRPr="00B109EB">
        <w:rPr>
          <w:rFonts w:ascii="Arial" w:hAnsi="Arial" w:cs="Arial"/>
          <w:b/>
          <w:highlight w:val="yellow"/>
        </w:rPr>
        <w:t>……</w:t>
      </w:r>
      <w:r w:rsidR="00D93F31">
        <w:rPr>
          <w:rFonts w:ascii="Arial" w:hAnsi="Arial" w:cs="Arial"/>
          <w:b/>
          <w:highlight w:val="yellow"/>
        </w:rPr>
        <w:t>…</w:t>
      </w:r>
      <w:proofErr w:type="gramStart"/>
      <w:r w:rsidR="00D93F31">
        <w:rPr>
          <w:rFonts w:ascii="Arial" w:hAnsi="Arial" w:cs="Arial"/>
          <w:b/>
          <w:highlight w:val="yellow"/>
        </w:rPr>
        <w:t>……</w:t>
      </w:r>
      <w:r w:rsidRPr="00B109EB">
        <w:rPr>
          <w:rFonts w:ascii="Arial" w:hAnsi="Arial" w:cs="Arial"/>
          <w:b/>
          <w:highlight w:val="yellow"/>
        </w:rPr>
        <w:t>.</w:t>
      </w:r>
      <w:proofErr w:type="gramEnd"/>
      <w:r w:rsidRPr="00A82ADA">
        <w:rPr>
          <w:rFonts w:ascii="Arial" w:hAnsi="Arial" w:cs="Arial"/>
          <w:b/>
          <w:bCs/>
          <w:highlight w:val="yellow"/>
        </w:rPr>
        <w:t>[DOPLNIT]</w:t>
      </w:r>
      <w:r w:rsidRPr="00B109EB">
        <w:rPr>
          <w:rFonts w:ascii="Arial" w:hAnsi="Arial" w:cs="Arial"/>
        </w:rPr>
        <w:t>.</w:t>
      </w:r>
      <w:bookmarkStart w:id="7"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7"/>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8" w:name="_Hlk13051793"/>
      <w:r w:rsidRPr="00B109EB">
        <w:rPr>
          <w:rFonts w:ascii="Arial" w:hAnsi="Arial" w:cs="Arial"/>
          <w:bCs/>
        </w:rPr>
        <w:t>e</w:t>
      </w:r>
      <w:bookmarkStart w:id="9"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8"/>
      <w:bookmarkEnd w:id="9"/>
    </w:p>
    <w:p w14:paraId="03491D7F" w14:textId="77777777" w:rsidR="00E6175B" w:rsidRPr="00B109EB" w:rsidRDefault="00A26E5C" w:rsidP="00FB44CA">
      <w:pPr>
        <w:pStyle w:val="Odstavecseseznamem"/>
        <w:numPr>
          <w:ilvl w:val="0"/>
          <w:numId w:val="5"/>
        </w:numPr>
        <w:rPr>
          <w:rFonts w:ascii="Arial" w:hAnsi="Arial" w:cs="Arial"/>
        </w:rPr>
      </w:pPr>
      <w:bookmarkStart w:id="10"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p>
    <w:p w14:paraId="5A8C2BBF" w14:textId="4DE45CE5" w:rsidR="00E6175B" w:rsidRPr="00B109EB" w:rsidRDefault="00E6175B" w:rsidP="00E6175B">
      <w:pPr>
        <w:pStyle w:val="Odstavecseseznamem"/>
        <w:rPr>
          <w:rFonts w:ascii="Arial" w:hAnsi="Arial" w:cs="Arial"/>
        </w:rPr>
      </w:pPr>
      <w:r w:rsidRPr="00B109EB">
        <w:rPr>
          <w:rFonts w:ascii="Arial" w:hAnsi="Arial" w:cs="Arial"/>
        </w:rPr>
        <w:t xml:space="preserve">DPH </w:t>
      </w:r>
      <w:r w:rsidR="00D93F31">
        <w:rPr>
          <w:rFonts w:ascii="Arial" w:hAnsi="Arial" w:cs="Arial"/>
        </w:rPr>
        <w:t>21</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77777777"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proofErr w:type="gramStart"/>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 xml:space="preserve"> Kč.</w:t>
      </w:r>
    </w:p>
    <w:p w14:paraId="4C08824D" w14:textId="0D4B79EF" w:rsidR="003B3008" w:rsidRDefault="003B3008" w:rsidP="003B3008">
      <w:pPr>
        <w:pStyle w:val="Default"/>
        <w:ind w:firstLine="708"/>
        <w:rPr>
          <w:i/>
          <w:iCs/>
          <w:sz w:val="22"/>
          <w:szCs w:val="22"/>
        </w:rPr>
      </w:pPr>
      <w:bookmarkStart w:id="11" w:name="_Hlk36122845"/>
      <w:bookmarkStart w:id="12" w:name="_Hlk36122353"/>
      <w:bookmarkEnd w:id="10"/>
      <w:r>
        <w:rPr>
          <w:i/>
          <w:iCs/>
          <w:sz w:val="22"/>
          <w:szCs w:val="22"/>
        </w:rPr>
        <w:t>(Cena bude uváděna na haléře, tj. na 2 desetinná místa)</w:t>
      </w:r>
      <w:bookmarkEnd w:id="11"/>
    </w:p>
    <w:p w14:paraId="2391860A" w14:textId="77777777" w:rsidR="008C620E" w:rsidRDefault="008C620E" w:rsidP="003B3008">
      <w:pPr>
        <w:pStyle w:val="Default"/>
        <w:ind w:firstLine="708"/>
        <w:rPr>
          <w:sz w:val="22"/>
          <w:szCs w:val="22"/>
        </w:rPr>
      </w:pPr>
    </w:p>
    <w:bookmarkEnd w:id="12"/>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3"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3"/>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4"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4"/>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029CCF99" w:rsidR="00CC70FE" w:rsidRDefault="00CC70FE" w:rsidP="00FB44CA">
      <w:pPr>
        <w:pStyle w:val="Odstavecseseznamem"/>
        <w:numPr>
          <w:ilvl w:val="0"/>
          <w:numId w:val="6"/>
        </w:numPr>
        <w:jc w:val="both"/>
        <w:rPr>
          <w:rFonts w:ascii="Arial" w:hAnsi="Arial" w:cs="Arial"/>
        </w:rPr>
      </w:pPr>
      <w:r w:rsidRPr="006C4B46">
        <w:rPr>
          <w:rFonts w:ascii="Arial" w:hAnsi="Arial" w:cs="Arial"/>
        </w:rPr>
        <w:t>Objednatel neposkytuje zálohy.</w:t>
      </w:r>
    </w:p>
    <w:p w14:paraId="0AF1F7A0" w14:textId="4338F822" w:rsidR="00AC6C17" w:rsidRPr="006C4B46" w:rsidRDefault="00CC70FE" w:rsidP="006C4B46">
      <w:pPr>
        <w:pStyle w:val="Odstavecseseznamem"/>
        <w:numPr>
          <w:ilvl w:val="0"/>
          <w:numId w:val="6"/>
        </w:numPr>
        <w:jc w:val="both"/>
        <w:rPr>
          <w:rFonts w:ascii="Arial" w:hAnsi="Arial" w:cs="Arial"/>
        </w:rPr>
      </w:pPr>
      <w:r w:rsidRPr="006C4B46">
        <w:rPr>
          <w:rFonts w:ascii="Arial" w:hAnsi="Arial" w:cs="Arial"/>
          <w:iCs/>
        </w:rPr>
        <w:t>Objednatel uhradí zhotoviteli cenu díla po řádném zhotovení díla a jeho protokolár</w:t>
      </w:r>
      <w:r w:rsidR="00325832" w:rsidRPr="006C4B46">
        <w:rPr>
          <w:rFonts w:ascii="Arial" w:hAnsi="Arial" w:cs="Arial"/>
          <w:iCs/>
        </w:rPr>
        <w:t>ním předání a převzetí dle této smlouvy</w:t>
      </w:r>
      <w:r w:rsidRPr="006C4B46">
        <w:rPr>
          <w:rFonts w:ascii="Arial" w:hAnsi="Arial" w:cs="Arial"/>
          <w:iCs/>
        </w:rPr>
        <w:t>, a to na základě vystavené faktury se správně vyplněnými údaji, včetně finanční částky. Faktura bude vystavena do 15 kalendářních dnů od protokolár</w:t>
      </w:r>
      <w:r w:rsidR="00AC6C17" w:rsidRPr="006C4B46">
        <w:rPr>
          <w:rFonts w:ascii="Arial" w:hAnsi="Arial" w:cs="Arial"/>
          <w:iCs/>
        </w:rPr>
        <w:t>ního předání a převzetí díla</w:t>
      </w:r>
      <w:r w:rsidRPr="006C4B46">
        <w:rPr>
          <w:rFonts w:ascii="Arial" w:hAnsi="Arial" w:cs="Arial"/>
          <w:iCs/>
        </w:rPr>
        <w:t xml:space="preserve">. Součástí faktury budou </w:t>
      </w:r>
      <w:r w:rsidR="0073434C" w:rsidRPr="006C4B46">
        <w:rPr>
          <w:rFonts w:ascii="Arial" w:hAnsi="Arial" w:cs="Arial"/>
          <w:iCs/>
        </w:rPr>
        <w:t xml:space="preserve">technickým dozorem stavebníka odsouhlasené a </w:t>
      </w:r>
      <w:r w:rsidRPr="006C4B46">
        <w:rPr>
          <w:rFonts w:ascii="Arial" w:hAnsi="Arial" w:cs="Arial"/>
          <w:iCs/>
        </w:rPr>
        <w:t xml:space="preserve">objednatelem </w:t>
      </w:r>
      <w:r w:rsidR="0073434C" w:rsidRPr="006C4B46">
        <w:rPr>
          <w:rFonts w:ascii="Arial" w:hAnsi="Arial" w:cs="Arial"/>
          <w:iCs/>
        </w:rPr>
        <w:t>potvrzené</w:t>
      </w:r>
      <w:r w:rsidRPr="006C4B46">
        <w:rPr>
          <w:rFonts w:ascii="Arial" w:hAnsi="Arial" w:cs="Arial"/>
          <w:iCs/>
        </w:rPr>
        <w:t xml:space="preserve"> soupisy provedených prací. Faktura bude doručena </w:t>
      </w:r>
      <w:r w:rsidRPr="000A30C3">
        <w:rPr>
          <w:rFonts w:ascii="Arial" w:hAnsi="Arial" w:cs="Arial"/>
          <w:iCs/>
        </w:rPr>
        <w:t xml:space="preserve">objednateli nejdéle do </w:t>
      </w:r>
      <w:r w:rsidR="000A30C3" w:rsidRPr="000A30C3">
        <w:rPr>
          <w:rFonts w:ascii="Arial" w:hAnsi="Arial" w:cs="Arial"/>
          <w:iCs/>
        </w:rPr>
        <w:t>4</w:t>
      </w:r>
      <w:r w:rsidRPr="000A30C3">
        <w:rPr>
          <w:rFonts w:ascii="Arial" w:hAnsi="Arial" w:cs="Arial"/>
          <w:iCs/>
        </w:rPr>
        <w:t>.</w:t>
      </w:r>
      <w:r w:rsidR="000A30C3" w:rsidRPr="000A30C3">
        <w:rPr>
          <w:rFonts w:ascii="Arial" w:hAnsi="Arial" w:cs="Arial"/>
          <w:iCs/>
        </w:rPr>
        <w:t>prosince</w:t>
      </w:r>
      <w:r w:rsidRPr="000A30C3">
        <w:rPr>
          <w:rFonts w:ascii="Arial" w:hAnsi="Arial" w:cs="Arial"/>
          <w:iCs/>
        </w:rPr>
        <w:t xml:space="preserve"> příslušného roku.  </w:t>
      </w:r>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 xml:space="preserve">Tento soupis zhotovitel </w:t>
      </w:r>
      <w:proofErr w:type="gramStart"/>
      <w:r w:rsidR="00B01BC0" w:rsidRPr="00C45168">
        <w:rPr>
          <w:rFonts w:ascii="Arial" w:hAnsi="Arial" w:cs="Arial"/>
        </w:rPr>
        <w:t>předloží</w:t>
      </w:r>
      <w:proofErr w:type="gramEnd"/>
      <w:r w:rsidR="00B01BC0" w:rsidRPr="00C45168">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5" w:name="_Hlk13050286"/>
      <w:r w:rsidR="00C00D2F" w:rsidRPr="00C45168">
        <w:rPr>
          <w:rFonts w:ascii="Arial" w:hAnsi="Arial" w:cs="Arial"/>
        </w:rPr>
        <w:t xml:space="preserve">uvedeny </w:t>
      </w:r>
      <w:r w:rsidR="006D3237" w:rsidRPr="00C45168">
        <w:rPr>
          <w:rFonts w:ascii="Arial" w:hAnsi="Arial" w:cs="Arial"/>
        </w:rPr>
        <w:t xml:space="preserve">dle </w:t>
      </w:r>
      <w:proofErr w:type="spellStart"/>
      <w:r w:rsidR="006D3237" w:rsidRPr="00C45168">
        <w:rPr>
          <w:rFonts w:ascii="Arial" w:hAnsi="Arial" w:cs="Arial"/>
        </w:rPr>
        <w:t>SoD</w:t>
      </w:r>
      <w:proofErr w:type="spellEnd"/>
      <w:r w:rsidRPr="00C45168">
        <w:rPr>
          <w:rFonts w:ascii="Arial" w:hAnsi="Arial" w:cs="Arial"/>
        </w:rPr>
        <w:t>.</w:t>
      </w:r>
      <w:bookmarkEnd w:id="15"/>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39D22F20"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Státní pozemkový úřad, </w:t>
      </w:r>
      <w:r w:rsidR="00AC3271">
        <w:rPr>
          <w:rFonts w:ascii="Arial" w:hAnsi="Arial" w:cs="Arial"/>
        </w:rPr>
        <w:t>KPÚ</w:t>
      </w:r>
      <w:r w:rsidR="00866901">
        <w:rPr>
          <w:rFonts w:ascii="Arial" w:hAnsi="Arial" w:cs="Arial"/>
        </w:rPr>
        <w:t xml:space="preserve"> pro Jihomoravský kraj</w:t>
      </w:r>
      <w:r w:rsidR="00AC3271">
        <w:rPr>
          <w:rFonts w:ascii="Arial" w:hAnsi="Arial" w:cs="Arial"/>
        </w:rPr>
        <w:t xml:space="preserve">, </w:t>
      </w:r>
      <w:r w:rsidRPr="00B109EB">
        <w:rPr>
          <w:rFonts w:ascii="Arial" w:hAnsi="Arial" w:cs="Arial"/>
        </w:rPr>
        <w:t xml:space="preserve">Pobočka </w:t>
      </w:r>
      <w:r w:rsidR="001D615E" w:rsidRPr="001D615E">
        <w:rPr>
          <w:rFonts w:ascii="Arial" w:hAnsi="Arial" w:cs="Arial"/>
        </w:rPr>
        <w:t>Blansko, Poříčí 1569/18, 678</w:t>
      </w:r>
      <w:r w:rsidR="001D615E">
        <w:rPr>
          <w:rFonts w:ascii="Arial" w:hAnsi="Arial" w:cs="Arial"/>
        </w:rPr>
        <w:t xml:space="preserve"> </w:t>
      </w:r>
      <w:r w:rsidR="001D615E" w:rsidRPr="001D615E">
        <w:rPr>
          <w:rFonts w:ascii="Arial" w:hAnsi="Arial" w:cs="Arial"/>
        </w:rPr>
        <w:t xml:space="preserve">42 Blansko </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4DF184CF"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8E4A94">
        <w:rPr>
          <w:rFonts w:ascii="Arial" w:hAnsi="Arial" w:cs="Arial"/>
        </w:rPr>
        <w:t>4</w:t>
      </w:r>
      <w:r w:rsidRPr="00B109EB">
        <w:rPr>
          <w:rFonts w:ascii="Arial" w:hAnsi="Arial" w:cs="Arial"/>
        </w:rPr>
        <w:t>.</w:t>
      </w:r>
      <w:r w:rsidR="00986C85">
        <w:rPr>
          <w:rFonts w:ascii="Arial" w:hAnsi="Arial" w:cs="Arial"/>
        </w:rPr>
        <w:t xml:space="preserve"> prosince</w:t>
      </w:r>
      <w:r w:rsidRPr="00B109EB">
        <w:rPr>
          <w:rFonts w:ascii="Arial" w:hAnsi="Arial" w:cs="Arial"/>
        </w:rPr>
        <w:t xml:space="preserve">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6"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6"/>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8F2A99"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B109EB" w:rsidRDefault="00E6175B" w:rsidP="006B54C6">
      <w:pPr>
        <w:rPr>
          <w:rFonts w:ascii="Arial" w:hAnsi="Arial" w:cs="Arial"/>
          <w:b/>
          <w:u w:val="single"/>
        </w:rPr>
      </w:pPr>
    </w:p>
    <w:p w14:paraId="4C6E7AA6" w14:textId="77777777" w:rsidR="00245C7B" w:rsidRPr="00A15F16" w:rsidRDefault="00325832" w:rsidP="006B54C6">
      <w:pPr>
        <w:jc w:val="center"/>
        <w:rPr>
          <w:rFonts w:ascii="Arial" w:hAnsi="Arial" w:cs="Arial"/>
          <w:b/>
          <w:u w:val="single"/>
        </w:rPr>
      </w:pPr>
      <w:r w:rsidRPr="00A15F16">
        <w:rPr>
          <w:rFonts w:ascii="Arial" w:hAnsi="Arial" w:cs="Arial"/>
          <w:b/>
          <w:u w:val="single"/>
        </w:rPr>
        <w:t>Čl.</w:t>
      </w:r>
      <w:r w:rsidR="00D71B37" w:rsidRPr="00A15F16">
        <w:rPr>
          <w:rFonts w:ascii="Arial" w:hAnsi="Arial" w:cs="Arial"/>
          <w:b/>
          <w:u w:val="single"/>
        </w:rPr>
        <w:t xml:space="preserve"> </w:t>
      </w:r>
      <w:r w:rsidRPr="00A15F16">
        <w:rPr>
          <w:rFonts w:ascii="Arial" w:hAnsi="Arial" w:cs="Arial"/>
          <w:b/>
          <w:u w:val="single"/>
        </w:rPr>
        <w:t>V</w:t>
      </w:r>
      <w:r w:rsidR="006B54C6" w:rsidRPr="00A15F16">
        <w:rPr>
          <w:rFonts w:ascii="Arial" w:hAnsi="Arial" w:cs="Arial"/>
          <w:b/>
          <w:u w:val="single"/>
        </w:rPr>
        <w:t xml:space="preserve"> </w:t>
      </w:r>
      <w:r w:rsidR="005643D1" w:rsidRPr="00A15F16">
        <w:rPr>
          <w:rFonts w:ascii="Arial" w:hAnsi="Arial" w:cs="Arial"/>
          <w:b/>
          <w:u w:val="single"/>
        </w:rPr>
        <w:t>Doba plnění</w:t>
      </w:r>
    </w:p>
    <w:p w14:paraId="4564064D" w14:textId="4831AFC7" w:rsidR="00245C7B" w:rsidRPr="00A15F16" w:rsidRDefault="00245C7B" w:rsidP="00435570">
      <w:pPr>
        <w:pStyle w:val="Odstavecseseznamem"/>
        <w:numPr>
          <w:ilvl w:val="0"/>
          <w:numId w:val="18"/>
        </w:numPr>
        <w:jc w:val="both"/>
        <w:rPr>
          <w:rFonts w:ascii="Arial" w:hAnsi="Arial" w:cs="Arial"/>
          <w:lang w:val="x-none"/>
        </w:rPr>
      </w:pPr>
      <w:bookmarkStart w:id="17" w:name="_Ref376374899"/>
      <w:bookmarkStart w:id="18" w:name="_Ref376425265"/>
      <w:r w:rsidRPr="00A15F16">
        <w:rPr>
          <w:rFonts w:ascii="Arial" w:hAnsi="Arial" w:cs="Arial"/>
        </w:rPr>
        <w:t>Dílo bude dokončeno nejpozději do</w:t>
      </w:r>
      <w:r w:rsidR="00435570" w:rsidRPr="00A15F16">
        <w:rPr>
          <w:rFonts w:ascii="Arial" w:hAnsi="Arial" w:cs="Arial"/>
          <w:lang w:val="x-none"/>
        </w:rPr>
        <w:t xml:space="preserve"> </w:t>
      </w:r>
      <w:r w:rsidR="00435570" w:rsidRPr="00A15F16">
        <w:rPr>
          <w:rFonts w:ascii="Arial" w:hAnsi="Arial" w:cs="Arial"/>
        </w:rPr>
        <w:t xml:space="preserve">termínu uvedeného v odst. 4 </w:t>
      </w:r>
      <w:r w:rsidR="00CC0924">
        <w:rPr>
          <w:rFonts w:ascii="Arial" w:hAnsi="Arial" w:cs="Arial"/>
        </w:rPr>
        <w:t xml:space="preserve">písm. d) </w:t>
      </w:r>
      <w:r w:rsidR="00435570" w:rsidRPr="00A15F16">
        <w:rPr>
          <w:rFonts w:ascii="Arial" w:hAnsi="Arial" w:cs="Arial"/>
        </w:rPr>
        <w:t>tohoto článku.</w:t>
      </w:r>
    </w:p>
    <w:p w14:paraId="29528334" w14:textId="1010BF0F" w:rsidR="00245C7B" w:rsidRPr="00B5001A" w:rsidRDefault="00245C7B" w:rsidP="00FB44CA">
      <w:pPr>
        <w:pStyle w:val="Odstavecseseznamem"/>
        <w:numPr>
          <w:ilvl w:val="0"/>
          <w:numId w:val="18"/>
        </w:numPr>
        <w:jc w:val="both"/>
        <w:rPr>
          <w:rFonts w:ascii="Arial" w:hAnsi="Arial" w:cs="Arial"/>
        </w:rPr>
      </w:pPr>
      <w:r w:rsidRPr="00A15F16">
        <w:rPr>
          <w:rFonts w:ascii="Arial" w:hAnsi="Arial" w:cs="Arial"/>
        </w:rPr>
        <w:t xml:space="preserve">Objednatel se zavazuje předat staveniště dle </w:t>
      </w:r>
      <w:r w:rsidR="00495A8D" w:rsidRPr="00A15F16">
        <w:rPr>
          <w:rFonts w:ascii="Arial" w:hAnsi="Arial" w:cs="Arial"/>
        </w:rPr>
        <w:t xml:space="preserve">čl. V odst. </w:t>
      </w:r>
      <w:r w:rsidR="0057264E" w:rsidRPr="00A15F16">
        <w:rPr>
          <w:rFonts w:ascii="Arial" w:hAnsi="Arial" w:cs="Arial"/>
        </w:rPr>
        <w:t xml:space="preserve">4 </w:t>
      </w:r>
      <w:r w:rsidR="00F05046" w:rsidRPr="00A15F16">
        <w:rPr>
          <w:rFonts w:ascii="Arial" w:hAnsi="Arial" w:cs="Arial"/>
        </w:rPr>
        <w:t>této smlouvy.</w:t>
      </w:r>
      <w:r w:rsidRPr="00A15F16">
        <w:rPr>
          <w:rFonts w:ascii="Arial" w:hAnsi="Arial" w:cs="Arial"/>
        </w:rPr>
        <w:t xml:space="preserve"> Zhotovitel je</w:t>
      </w:r>
      <w:r w:rsidRPr="00B5001A">
        <w:rPr>
          <w:rFonts w:ascii="Arial" w:hAnsi="Arial" w:cs="Arial"/>
        </w:rPr>
        <w:t xml:space="preserve"> povinen zahájit a ukončit práce v termínech dle </w:t>
      </w:r>
      <w:r w:rsidR="00495A8D" w:rsidRPr="00B5001A">
        <w:rPr>
          <w:rFonts w:ascii="Arial" w:hAnsi="Arial" w:cs="Arial"/>
        </w:rPr>
        <w:t>čl. V odst.</w:t>
      </w:r>
      <w:r w:rsidR="00D74831" w:rsidRPr="00B5001A">
        <w:rPr>
          <w:rFonts w:ascii="Arial" w:hAnsi="Arial" w:cs="Arial"/>
        </w:rPr>
        <w:t xml:space="preserve"> 4</w:t>
      </w:r>
      <w:r w:rsidR="00495A8D" w:rsidRPr="00B5001A">
        <w:rPr>
          <w:rFonts w:ascii="Arial" w:hAnsi="Arial" w:cs="Arial"/>
        </w:rPr>
        <w:t xml:space="preserve"> </w:t>
      </w:r>
      <w:r w:rsidR="000453FC" w:rsidRPr="00B5001A">
        <w:rPr>
          <w:rFonts w:ascii="Arial" w:hAnsi="Arial" w:cs="Arial"/>
        </w:rPr>
        <w:t>této smlouvy.</w:t>
      </w:r>
      <w:r w:rsidRPr="00B5001A">
        <w:rPr>
          <w:rFonts w:ascii="Arial" w:hAnsi="Arial" w:cs="Arial"/>
        </w:rPr>
        <w:t xml:space="preserve"> Dobou plnění se rozumí úplné dokončení a předání díla objednateli včetně odstranění případných vad a nedodělků</w:t>
      </w:r>
      <w:r w:rsidR="00F05046" w:rsidRPr="00B5001A">
        <w:rPr>
          <w:rFonts w:ascii="Arial" w:hAnsi="Arial" w:cs="Arial"/>
        </w:rPr>
        <w:t xml:space="preserve"> a</w:t>
      </w:r>
      <w:r w:rsidRPr="00B5001A">
        <w:rPr>
          <w:rFonts w:ascii="Arial" w:hAnsi="Arial" w:cs="Arial"/>
        </w:rPr>
        <w:t xml:space="preserve"> vyklizení staveniště</w:t>
      </w:r>
      <w:r w:rsidR="00F05046" w:rsidRPr="00B5001A">
        <w:rPr>
          <w:rFonts w:ascii="Arial" w:hAnsi="Arial" w:cs="Arial"/>
        </w:rPr>
        <w:t>.</w:t>
      </w:r>
      <w:r w:rsidRPr="00B5001A">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sidRPr="00B5001A">
        <w:rPr>
          <w:rFonts w:ascii="Arial" w:hAnsi="Arial" w:cs="Arial"/>
        </w:rPr>
        <w:t>dočasné zastavení prací</w:t>
      </w:r>
      <w:r w:rsidRPr="00B5001A">
        <w:rPr>
          <w:rFonts w:ascii="Arial" w:hAnsi="Arial" w:cs="Arial"/>
        </w:rPr>
        <w:t xml:space="preserve"> déle než tři měsíce, je objednatel povinen vše, co dosud zhotovitel dokončil a připravil k plnění díla odebrat a zaplatit, pokud nedojde k jiné dohodě. Trvá-li </w:t>
      </w:r>
      <w:r w:rsidR="001D12E1" w:rsidRPr="00B5001A">
        <w:rPr>
          <w:rFonts w:ascii="Arial" w:hAnsi="Arial" w:cs="Arial"/>
        </w:rPr>
        <w:t>dočasné zastavení prací</w:t>
      </w:r>
      <w:r w:rsidRPr="00B5001A">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5001A">
        <w:rPr>
          <w:rFonts w:ascii="Arial" w:hAnsi="Arial" w:cs="Arial"/>
        </w:rPr>
        <w:t xml:space="preserve">V případě, že zhotovitel </w:t>
      </w:r>
      <w:proofErr w:type="gramStart"/>
      <w:r w:rsidRPr="00B5001A">
        <w:rPr>
          <w:rFonts w:ascii="Arial" w:hAnsi="Arial" w:cs="Arial"/>
        </w:rPr>
        <w:t>přeruší</w:t>
      </w:r>
      <w:proofErr w:type="gramEnd"/>
      <w:r w:rsidRPr="00B5001A">
        <w:rPr>
          <w:rFonts w:ascii="Arial" w:hAnsi="Arial" w:cs="Arial"/>
        </w:rPr>
        <w:t xml:space="preserve"> práce na předmětu díla z důvodů na jeho straně, nebo na příkaz objednatele, k jehož vydání bude objednatel vyzván příslušnými orgány za</w:t>
      </w:r>
      <w:r w:rsidRPr="00B109EB">
        <w:rPr>
          <w:rFonts w:ascii="Arial" w:hAnsi="Arial" w:cs="Arial"/>
        </w:rPr>
        <w:t xml:space="preserve">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17"/>
      <w:bookmarkEnd w:id="18"/>
    </w:p>
    <w:p w14:paraId="2AE3FC8F" w14:textId="17353FA1" w:rsidR="00245C7B" w:rsidRPr="00B109EB" w:rsidRDefault="00245C7B" w:rsidP="00FB44CA">
      <w:pPr>
        <w:pStyle w:val="Odstavecseseznamem"/>
        <w:numPr>
          <w:ilvl w:val="0"/>
          <w:numId w:val="21"/>
        </w:numPr>
        <w:rPr>
          <w:rFonts w:ascii="Arial" w:hAnsi="Arial" w:cs="Arial"/>
        </w:rPr>
      </w:pPr>
      <w:r w:rsidRPr="00B109EB">
        <w:rPr>
          <w:rFonts w:ascii="Arial" w:hAnsi="Arial" w:cs="Arial"/>
        </w:rPr>
        <w:t xml:space="preserve">Termín předání a převzetí staveniště: </w:t>
      </w:r>
      <w:r w:rsidR="00C84652" w:rsidRPr="00413CA0">
        <w:rPr>
          <w:rFonts w:ascii="Arial" w:hAnsi="Arial" w:cs="Arial"/>
          <w:b/>
          <w:bCs/>
        </w:rPr>
        <w:t>do 7</w:t>
      </w:r>
      <w:r w:rsidR="00C84652" w:rsidRPr="00413CA0">
        <w:rPr>
          <w:rFonts w:ascii="Arial" w:hAnsi="Arial" w:cs="Arial"/>
        </w:rPr>
        <w:t xml:space="preserve"> </w:t>
      </w:r>
      <w:r w:rsidR="00C84652" w:rsidRPr="00413CA0">
        <w:rPr>
          <w:rFonts w:ascii="Arial" w:hAnsi="Arial" w:cs="Arial"/>
          <w:b/>
          <w:bCs/>
        </w:rPr>
        <w:t>dnů</w:t>
      </w:r>
      <w:r w:rsidR="008407A5" w:rsidRPr="007F72E0">
        <w:rPr>
          <w:rFonts w:ascii="Arial" w:hAnsi="Arial" w:cs="Arial"/>
          <w:b/>
          <w:bCs/>
        </w:rPr>
        <w:t xml:space="preserve"> </w:t>
      </w:r>
      <w:bookmarkStart w:id="19" w:name="_Hlk96425213"/>
      <w:r w:rsidR="00C84652">
        <w:rPr>
          <w:rFonts w:ascii="Arial" w:hAnsi="Arial" w:cs="Arial"/>
          <w:b/>
          <w:bCs/>
        </w:rPr>
        <w:t>o</w:t>
      </w:r>
      <w:r w:rsidR="008407A5" w:rsidRPr="007F72E0">
        <w:rPr>
          <w:rFonts w:ascii="Arial" w:hAnsi="Arial" w:cs="Arial"/>
          <w:b/>
          <w:bCs/>
        </w:rPr>
        <w:t xml:space="preserve">d </w:t>
      </w:r>
      <w:r w:rsidR="00F8238F">
        <w:rPr>
          <w:rFonts w:ascii="Arial" w:hAnsi="Arial" w:cs="Arial"/>
          <w:b/>
          <w:bCs/>
        </w:rPr>
        <w:t xml:space="preserve">nabytí účinnosti </w:t>
      </w:r>
      <w:r w:rsidR="00181049">
        <w:rPr>
          <w:rFonts w:ascii="Arial" w:hAnsi="Arial" w:cs="Arial"/>
          <w:b/>
          <w:bCs/>
        </w:rPr>
        <w:t>s</w:t>
      </w:r>
      <w:r w:rsidR="008407A5" w:rsidRPr="007F72E0">
        <w:rPr>
          <w:rFonts w:ascii="Arial" w:hAnsi="Arial" w:cs="Arial"/>
          <w:b/>
          <w:bCs/>
        </w:rPr>
        <w:t>mlouvy</w:t>
      </w:r>
      <w:r w:rsidRPr="00B109EB">
        <w:rPr>
          <w:rFonts w:ascii="Arial" w:hAnsi="Arial" w:cs="Arial"/>
        </w:rPr>
        <w:t>.</w:t>
      </w:r>
      <w:bookmarkEnd w:id="19"/>
      <w:r w:rsidRPr="00B109EB">
        <w:rPr>
          <w:rFonts w:ascii="Arial" w:hAnsi="Arial" w:cs="Arial"/>
        </w:rPr>
        <w:t xml:space="preserve">  </w:t>
      </w:r>
      <w:r w:rsidRPr="00B109EB">
        <w:rPr>
          <w:rFonts w:ascii="Arial" w:hAnsi="Arial" w:cs="Arial"/>
        </w:rPr>
        <w:tab/>
      </w:r>
      <w:r w:rsidRPr="00B109EB">
        <w:rPr>
          <w:rFonts w:ascii="Arial" w:hAnsi="Arial" w:cs="Arial"/>
        </w:rPr>
        <w:tab/>
      </w:r>
    </w:p>
    <w:p w14:paraId="075CBBD1" w14:textId="2ACFD522" w:rsidR="00245C7B" w:rsidRPr="00B109EB" w:rsidRDefault="00245C7B" w:rsidP="00FB44CA">
      <w:pPr>
        <w:pStyle w:val="Odstavecseseznamem"/>
        <w:numPr>
          <w:ilvl w:val="0"/>
          <w:numId w:val="21"/>
        </w:numPr>
        <w:rPr>
          <w:rFonts w:ascii="Arial" w:hAnsi="Arial" w:cs="Arial"/>
        </w:rPr>
      </w:pPr>
      <w:r w:rsidRPr="00B109EB">
        <w:rPr>
          <w:rFonts w:ascii="Arial" w:hAnsi="Arial" w:cs="Arial"/>
        </w:rPr>
        <w:t xml:space="preserve">Termín zahájení stavebních prací: </w:t>
      </w:r>
      <w:bookmarkStart w:id="20" w:name="_Hlk96425248"/>
      <w:r w:rsidR="00181049" w:rsidRPr="00413CA0">
        <w:rPr>
          <w:rFonts w:ascii="Arial" w:hAnsi="Arial" w:cs="Arial"/>
          <w:b/>
          <w:bCs/>
        </w:rPr>
        <w:t>do 14 dnů</w:t>
      </w:r>
      <w:r w:rsidR="008407A5" w:rsidRPr="007F72E0">
        <w:rPr>
          <w:rFonts w:ascii="Arial" w:hAnsi="Arial" w:cs="Arial"/>
          <w:b/>
          <w:bCs/>
        </w:rPr>
        <w:t xml:space="preserve"> od</w:t>
      </w:r>
      <w:r w:rsidR="00F8238F">
        <w:rPr>
          <w:rFonts w:ascii="Arial" w:hAnsi="Arial" w:cs="Arial"/>
          <w:b/>
          <w:bCs/>
        </w:rPr>
        <w:t xml:space="preserve"> nabytí účinnosti</w:t>
      </w:r>
      <w:r w:rsidR="008407A5" w:rsidRPr="007F72E0">
        <w:rPr>
          <w:rFonts w:ascii="Arial" w:hAnsi="Arial" w:cs="Arial"/>
          <w:b/>
          <w:bCs/>
        </w:rPr>
        <w:t xml:space="preserve"> smlouvy</w:t>
      </w:r>
      <w:r w:rsidR="008407A5" w:rsidRPr="00B109EB">
        <w:rPr>
          <w:rFonts w:ascii="Arial" w:hAnsi="Arial" w:cs="Arial"/>
        </w:rPr>
        <w:t xml:space="preserve">.  </w:t>
      </w:r>
      <w:bookmarkEnd w:id="20"/>
    </w:p>
    <w:p w14:paraId="0B9DE771" w14:textId="4C6AD67A" w:rsidR="00245C7B" w:rsidRPr="00B109EB" w:rsidRDefault="00245C7B" w:rsidP="00FB44CA">
      <w:pPr>
        <w:pStyle w:val="Odstavecseseznamem"/>
        <w:numPr>
          <w:ilvl w:val="0"/>
          <w:numId w:val="21"/>
        </w:numPr>
        <w:rPr>
          <w:rFonts w:ascii="Arial" w:hAnsi="Arial" w:cs="Arial"/>
        </w:rPr>
      </w:pPr>
      <w:bookmarkStart w:id="21" w:name="_Ref376426038"/>
      <w:r w:rsidRPr="00B109EB">
        <w:rPr>
          <w:rFonts w:ascii="Arial" w:hAnsi="Arial" w:cs="Arial"/>
        </w:rPr>
        <w:t xml:space="preserve">Termín dokončení stavebních prací: </w:t>
      </w:r>
      <w:bookmarkEnd w:id="21"/>
      <w:r w:rsidR="00BC6F65" w:rsidRPr="00BC6F65">
        <w:rPr>
          <w:rFonts w:ascii="Arial" w:hAnsi="Arial" w:cs="Arial"/>
          <w:b/>
          <w:bCs/>
        </w:rPr>
        <w:t>15</w:t>
      </w:r>
      <w:r w:rsidR="00DC2187" w:rsidRPr="00DC2187">
        <w:rPr>
          <w:rFonts w:ascii="Arial" w:hAnsi="Arial" w:cs="Arial"/>
          <w:b/>
          <w:bCs/>
        </w:rPr>
        <w:t>. 9. 2023</w:t>
      </w:r>
    </w:p>
    <w:p w14:paraId="688CEDA8" w14:textId="6852AF9D" w:rsidR="00C241A3" w:rsidRPr="006D4FE2" w:rsidRDefault="00C241A3" w:rsidP="00CD3DAD">
      <w:pPr>
        <w:pStyle w:val="Odstavecseseznamem"/>
        <w:numPr>
          <w:ilvl w:val="0"/>
          <w:numId w:val="21"/>
        </w:numPr>
        <w:jc w:val="both"/>
        <w:rPr>
          <w:rFonts w:ascii="Arial" w:hAnsi="Arial" w:cs="Arial"/>
        </w:rPr>
      </w:pPr>
      <w:r w:rsidRPr="006D4FE2">
        <w:rPr>
          <w:rFonts w:ascii="Arial" w:hAnsi="Arial" w:cs="Arial"/>
        </w:rPr>
        <w:t>Termín předání a převzetí díla</w:t>
      </w:r>
      <w:r w:rsidR="001C5C37" w:rsidRPr="006D4FE2">
        <w:rPr>
          <w:rFonts w:ascii="Arial" w:hAnsi="Arial" w:cs="Arial"/>
        </w:rPr>
        <w:t>:</w:t>
      </w:r>
      <w:r w:rsidRPr="006D4FE2">
        <w:rPr>
          <w:rFonts w:ascii="Arial" w:hAnsi="Arial" w:cs="Arial"/>
        </w:rPr>
        <w:t xml:space="preserve"> </w:t>
      </w:r>
      <w:r w:rsidR="006D4FE2" w:rsidRPr="006D4FE2">
        <w:rPr>
          <w:rFonts w:ascii="Arial" w:hAnsi="Arial" w:cs="Arial"/>
          <w:b/>
        </w:rPr>
        <w:t>30. 11. 2023</w:t>
      </w:r>
      <w:bookmarkStart w:id="22" w:name="_Ref376426040"/>
      <w:r w:rsidR="006D4FE2">
        <w:rPr>
          <w:rFonts w:ascii="Arial" w:hAnsi="Arial" w:cs="Arial"/>
          <w:b/>
        </w:rPr>
        <w:t xml:space="preserve"> </w:t>
      </w:r>
      <w:r w:rsidR="00245C7B" w:rsidRPr="006D4FE2">
        <w:rPr>
          <w:rFonts w:ascii="Arial" w:hAnsi="Arial" w:cs="Arial"/>
        </w:rPr>
        <w:t>(protokolární předání a převzetí řádně dokončeného díla</w:t>
      </w:r>
      <w:bookmarkEnd w:id="22"/>
      <w:r w:rsidR="00245C7B" w:rsidRPr="006D4FE2">
        <w:rPr>
          <w:rFonts w:ascii="Arial" w:hAnsi="Arial" w:cs="Arial"/>
        </w:rPr>
        <w:t>)</w:t>
      </w:r>
    </w:p>
    <w:p w14:paraId="174CBCF4" w14:textId="0A8CA325" w:rsidR="00245C7B" w:rsidRPr="00CD78C2" w:rsidRDefault="00245C7B" w:rsidP="00FB44CA">
      <w:pPr>
        <w:pStyle w:val="Odstavecseseznamem"/>
        <w:numPr>
          <w:ilvl w:val="0"/>
          <w:numId w:val="18"/>
        </w:numPr>
        <w:jc w:val="both"/>
        <w:rPr>
          <w:rFonts w:ascii="Arial" w:hAnsi="Arial" w:cs="Arial"/>
        </w:rPr>
      </w:pPr>
      <w:bookmarkStart w:id="23" w:name="_Ref376425258"/>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4" w:name="_Ref376374895"/>
      <w:r w:rsidRPr="00B109EB">
        <w:rPr>
          <w:rFonts w:ascii="Arial" w:hAnsi="Arial" w:cs="Arial"/>
        </w:rPr>
        <w:t xml:space="preserve">podrobném časovém harmonogramu postupu prací, jež zhotovitel uvedl jako součást své nabídky a </w:t>
      </w:r>
      <w:r w:rsidR="00693320" w:rsidRPr="00B109EB">
        <w:rPr>
          <w:rFonts w:ascii="Arial" w:hAnsi="Arial" w:cs="Arial"/>
        </w:rPr>
        <w:t xml:space="preserve">který </w:t>
      </w:r>
      <w:r w:rsidRPr="00B109EB">
        <w:rPr>
          <w:rFonts w:ascii="Arial" w:hAnsi="Arial" w:cs="Arial"/>
        </w:rPr>
        <w:t xml:space="preserve">je pro zhotovitele závazný. Tento závazný podrobný harmonogram je nedílnou součástí této smlouvy jako její </w:t>
      </w:r>
      <w:r w:rsidR="00AC3271">
        <w:rPr>
          <w:rFonts w:ascii="Arial" w:hAnsi="Arial" w:cs="Arial"/>
        </w:rPr>
        <w:t>P</w:t>
      </w:r>
      <w:r w:rsidRPr="00B109EB">
        <w:rPr>
          <w:rFonts w:ascii="Arial" w:hAnsi="Arial" w:cs="Arial"/>
        </w:rPr>
        <w:t xml:space="preserve">říloha č. 1. </w:t>
      </w:r>
      <w:r w:rsidRPr="00CD78C2">
        <w:rPr>
          <w:rFonts w:ascii="Arial" w:hAnsi="Arial" w:cs="Arial"/>
        </w:rPr>
        <w:t>V návaznosti na tento podrobný časový harmonogram postupu prací se zhotovitel zavazuje dodržet tyto uzlové body-termíny jednotlivých fází stavby:</w:t>
      </w:r>
      <w:bookmarkEnd w:id="23"/>
      <w:bookmarkEnd w:id="24"/>
    </w:p>
    <w:p w14:paraId="06F26359" w14:textId="7B82739E" w:rsidR="00245C7B" w:rsidRDefault="00245C7B" w:rsidP="00245C7B">
      <w:pPr>
        <w:pStyle w:val="Odstavecseseznamem"/>
        <w:jc w:val="both"/>
        <w:rPr>
          <w:rFonts w:ascii="Arial" w:hAnsi="Arial" w:cs="Arial"/>
        </w:rPr>
      </w:pPr>
      <w:r w:rsidRPr="00B109EB">
        <w:rPr>
          <w:rFonts w:ascii="Arial" w:hAnsi="Arial" w:cs="Arial"/>
        </w:rPr>
        <w:t>Uzlové body – definované fáze výstavby díla či jen objektu:</w:t>
      </w:r>
    </w:p>
    <w:p w14:paraId="7F88D4EF" w14:textId="77777777" w:rsidR="00657AB7" w:rsidRPr="00657AB7" w:rsidRDefault="00657AB7" w:rsidP="00657AB7">
      <w:pPr>
        <w:pStyle w:val="Odstavecseseznamem"/>
        <w:numPr>
          <w:ilvl w:val="1"/>
          <w:numId w:val="84"/>
        </w:numPr>
        <w:spacing w:after="0" w:line="240" w:lineRule="auto"/>
        <w:jc w:val="both"/>
        <w:rPr>
          <w:rFonts w:ascii="Arial" w:hAnsi="Arial" w:cs="Arial"/>
        </w:rPr>
      </w:pPr>
      <w:r w:rsidRPr="00657AB7">
        <w:rPr>
          <w:rFonts w:ascii="Arial" w:hAnsi="Arial" w:cs="Arial"/>
        </w:rPr>
        <w:t>Vytyčení pozemků určených ke stavbě, stavebních objektů, inženýrských sítí</w:t>
      </w:r>
    </w:p>
    <w:p w14:paraId="5BAF6A58" w14:textId="1F88D835" w:rsidR="00976F9D" w:rsidRPr="00A8582E" w:rsidRDefault="00657AB7" w:rsidP="00CA795A">
      <w:pPr>
        <w:pStyle w:val="Odstavecseseznamem"/>
        <w:spacing w:after="0" w:line="240" w:lineRule="auto"/>
        <w:ind w:left="1440"/>
        <w:jc w:val="both"/>
        <w:rPr>
          <w:rFonts w:ascii="Arial" w:hAnsi="Arial" w:cs="Arial"/>
        </w:rPr>
      </w:pPr>
      <w:r w:rsidRPr="00657AB7">
        <w:rPr>
          <w:rFonts w:ascii="Arial" w:hAnsi="Arial" w:cs="Arial"/>
        </w:rPr>
        <w:t xml:space="preserve">Vytyčení hranic stávajících přístupových </w:t>
      </w:r>
      <w:proofErr w:type="gramStart"/>
      <w:r w:rsidRPr="00657AB7">
        <w:rPr>
          <w:rFonts w:ascii="Arial" w:hAnsi="Arial" w:cs="Arial"/>
        </w:rPr>
        <w:t>komunikací- dle</w:t>
      </w:r>
      <w:proofErr w:type="gramEnd"/>
      <w:r w:rsidRPr="00657AB7">
        <w:rPr>
          <w:rFonts w:ascii="Arial" w:hAnsi="Arial" w:cs="Arial"/>
        </w:rPr>
        <w:t xml:space="preserve"> situace C4</w:t>
      </w:r>
      <w:r>
        <w:rPr>
          <w:rFonts w:ascii="Arial" w:hAnsi="Arial" w:cs="Arial"/>
        </w:rPr>
        <w:t xml:space="preserve"> </w:t>
      </w:r>
      <w:r w:rsidR="00976F9D" w:rsidRPr="00A8582E">
        <w:rPr>
          <w:rFonts w:ascii="Arial" w:hAnsi="Arial" w:cs="Arial"/>
        </w:rPr>
        <w:t xml:space="preserve">- termín plnění do: </w:t>
      </w:r>
      <w:r w:rsidR="00976F9D" w:rsidRPr="00A8582E">
        <w:rPr>
          <w:rFonts w:ascii="Arial" w:hAnsi="Arial" w:cs="Arial"/>
          <w:b/>
          <w:bCs/>
          <w:highlight w:val="yellow"/>
          <w:lang w:val="en-US"/>
        </w:rPr>
        <w:t>[DOPLNIT]</w:t>
      </w:r>
      <w:r w:rsidR="00976F9D" w:rsidRPr="00A8582E">
        <w:rPr>
          <w:rFonts w:ascii="Arial" w:hAnsi="Arial" w:cs="Arial"/>
        </w:rPr>
        <w:t xml:space="preserve"> </w:t>
      </w:r>
    </w:p>
    <w:p w14:paraId="738F93BF" w14:textId="4AE37E13" w:rsidR="00976F9D" w:rsidRPr="00A8582E" w:rsidRDefault="00AD1C1F" w:rsidP="00976F9D">
      <w:pPr>
        <w:pStyle w:val="Odstavecseseznamem"/>
        <w:numPr>
          <w:ilvl w:val="1"/>
          <w:numId w:val="84"/>
        </w:numPr>
        <w:spacing w:after="0" w:line="240" w:lineRule="auto"/>
        <w:jc w:val="both"/>
        <w:rPr>
          <w:rFonts w:ascii="Arial" w:hAnsi="Arial" w:cs="Arial"/>
          <w:b/>
          <w:bCs/>
          <w:lang w:val="en-US"/>
        </w:rPr>
      </w:pPr>
      <w:r w:rsidRPr="00AD1C1F">
        <w:rPr>
          <w:rFonts w:ascii="Arial" w:hAnsi="Arial" w:cs="Arial"/>
        </w:rPr>
        <w:t xml:space="preserve">Provedení úpravy dočasných komunikací, včetně geodetického zaměření na podkladu situačního výkresu, včetně výškového </w:t>
      </w:r>
      <w:proofErr w:type="gramStart"/>
      <w:r w:rsidRPr="00AD1C1F">
        <w:rPr>
          <w:rFonts w:ascii="Arial" w:hAnsi="Arial" w:cs="Arial"/>
        </w:rPr>
        <w:t>zaměření</w:t>
      </w:r>
      <w:r w:rsidR="00976F9D" w:rsidRPr="00A8582E">
        <w:rPr>
          <w:rFonts w:ascii="Arial" w:hAnsi="Arial" w:cs="Arial"/>
        </w:rPr>
        <w:t xml:space="preserve"> - termín</w:t>
      </w:r>
      <w:proofErr w:type="gramEnd"/>
      <w:r w:rsidR="00976F9D" w:rsidRPr="00A8582E">
        <w:rPr>
          <w:rFonts w:ascii="Arial" w:hAnsi="Arial" w:cs="Arial"/>
        </w:rPr>
        <w:t xml:space="preserve"> plnění do: </w:t>
      </w:r>
      <w:r w:rsidR="00976F9D" w:rsidRPr="00A8582E">
        <w:rPr>
          <w:rFonts w:ascii="Arial" w:hAnsi="Arial" w:cs="Arial"/>
          <w:b/>
          <w:bCs/>
          <w:highlight w:val="yellow"/>
          <w:lang w:val="en-US"/>
        </w:rPr>
        <w:t>[DOPLNIT]</w:t>
      </w:r>
    </w:p>
    <w:p w14:paraId="66240829" w14:textId="393BD6D8" w:rsidR="00976F9D" w:rsidRPr="00A8582E" w:rsidRDefault="00586423" w:rsidP="00976F9D">
      <w:pPr>
        <w:pStyle w:val="Odstavecseseznamem"/>
        <w:numPr>
          <w:ilvl w:val="1"/>
          <w:numId w:val="84"/>
        </w:numPr>
        <w:spacing w:after="0" w:line="240" w:lineRule="auto"/>
        <w:jc w:val="both"/>
        <w:rPr>
          <w:rFonts w:ascii="Arial" w:hAnsi="Arial" w:cs="Arial"/>
          <w:b/>
          <w:bCs/>
          <w:lang w:val="en-US"/>
        </w:rPr>
      </w:pPr>
      <w:r w:rsidRPr="00586423">
        <w:rPr>
          <w:rFonts w:ascii="Arial" w:hAnsi="Arial" w:cs="Arial"/>
        </w:rPr>
        <w:t xml:space="preserve">Dokončení betonového základu na </w:t>
      </w:r>
      <w:r w:rsidRPr="00E6296B">
        <w:rPr>
          <w:rFonts w:ascii="Arial" w:hAnsi="Arial" w:cs="Arial"/>
        </w:rPr>
        <w:t xml:space="preserve">přehrážce </w:t>
      </w:r>
      <w:proofErr w:type="gramStart"/>
      <w:r w:rsidRPr="00E6296B">
        <w:rPr>
          <w:rFonts w:ascii="Arial" w:hAnsi="Arial" w:cs="Arial"/>
        </w:rPr>
        <w:t>PŘ</w:t>
      </w:r>
      <w:r w:rsidR="00E6296B" w:rsidRPr="00E6296B">
        <w:rPr>
          <w:rFonts w:ascii="Arial" w:hAnsi="Arial" w:cs="Arial"/>
        </w:rPr>
        <w:t>4</w:t>
      </w:r>
      <w:r w:rsidRPr="00E6296B">
        <w:rPr>
          <w:rFonts w:ascii="Arial" w:hAnsi="Arial" w:cs="Arial"/>
        </w:rPr>
        <w:t xml:space="preserve"> </w:t>
      </w:r>
      <w:r w:rsidR="00976F9D" w:rsidRPr="00E6296B">
        <w:rPr>
          <w:rFonts w:ascii="Arial" w:hAnsi="Arial" w:cs="Arial"/>
        </w:rPr>
        <w:t>- termín</w:t>
      </w:r>
      <w:proofErr w:type="gramEnd"/>
      <w:r w:rsidR="00976F9D" w:rsidRPr="00E6296B">
        <w:rPr>
          <w:rFonts w:ascii="Arial" w:hAnsi="Arial" w:cs="Arial"/>
        </w:rPr>
        <w:t xml:space="preserve"> plnění do: </w:t>
      </w:r>
      <w:r w:rsidR="00976F9D" w:rsidRPr="00A8582E">
        <w:rPr>
          <w:rFonts w:ascii="Arial" w:hAnsi="Arial" w:cs="Arial"/>
          <w:b/>
          <w:bCs/>
          <w:highlight w:val="yellow"/>
          <w:lang w:val="en-US"/>
        </w:rPr>
        <w:t>[DOPLNIT]</w:t>
      </w:r>
    </w:p>
    <w:p w14:paraId="0F59FDD1" w14:textId="757081A8" w:rsidR="00976F9D" w:rsidRPr="00A8582E" w:rsidRDefault="00586423" w:rsidP="00976F9D">
      <w:pPr>
        <w:pStyle w:val="Odstavecseseznamem"/>
        <w:numPr>
          <w:ilvl w:val="1"/>
          <w:numId w:val="84"/>
        </w:numPr>
        <w:spacing w:after="0" w:line="240" w:lineRule="auto"/>
        <w:jc w:val="both"/>
        <w:rPr>
          <w:rFonts w:ascii="Arial" w:hAnsi="Arial" w:cs="Arial"/>
          <w:b/>
          <w:bCs/>
          <w:lang w:val="en-US"/>
        </w:rPr>
      </w:pPr>
      <w:proofErr w:type="spellStart"/>
      <w:r w:rsidRPr="00586423">
        <w:rPr>
          <w:rFonts w:ascii="Arial" w:hAnsi="Arial" w:cs="Arial"/>
          <w:lang w:val="en-US"/>
        </w:rPr>
        <w:t>Dokončení</w:t>
      </w:r>
      <w:proofErr w:type="spellEnd"/>
      <w:r w:rsidRPr="00586423">
        <w:rPr>
          <w:rFonts w:ascii="Arial" w:hAnsi="Arial" w:cs="Arial"/>
          <w:lang w:val="en-US"/>
        </w:rPr>
        <w:t xml:space="preserve"> </w:t>
      </w:r>
      <w:proofErr w:type="spellStart"/>
      <w:r w:rsidRPr="00586423">
        <w:rPr>
          <w:rFonts w:ascii="Arial" w:hAnsi="Arial" w:cs="Arial"/>
          <w:lang w:val="en-US"/>
        </w:rPr>
        <w:t>betonového</w:t>
      </w:r>
      <w:proofErr w:type="spellEnd"/>
      <w:r w:rsidRPr="00586423">
        <w:rPr>
          <w:rFonts w:ascii="Arial" w:hAnsi="Arial" w:cs="Arial"/>
          <w:lang w:val="en-US"/>
        </w:rPr>
        <w:t xml:space="preserve"> </w:t>
      </w:r>
      <w:proofErr w:type="spellStart"/>
      <w:r w:rsidRPr="00586423">
        <w:rPr>
          <w:rFonts w:ascii="Arial" w:hAnsi="Arial" w:cs="Arial"/>
          <w:lang w:val="en-US"/>
        </w:rPr>
        <w:t>základu</w:t>
      </w:r>
      <w:proofErr w:type="spellEnd"/>
      <w:r w:rsidRPr="00586423">
        <w:rPr>
          <w:rFonts w:ascii="Arial" w:hAnsi="Arial" w:cs="Arial"/>
          <w:lang w:val="en-US"/>
        </w:rPr>
        <w:t xml:space="preserve"> na </w:t>
      </w:r>
      <w:proofErr w:type="spellStart"/>
      <w:r w:rsidRPr="00E6296B">
        <w:rPr>
          <w:rFonts w:ascii="Arial" w:hAnsi="Arial" w:cs="Arial"/>
          <w:lang w:val="en-US"/>
        </w:rPr>
        <w:t>přehrážce</w:t>
      </w:r>
      <w:proofErr w:type="spellEnd"/>
      <w:r w:rsidRPr="00E6296B">
        <w:rPr>
          <w:rFonts w:ascii="Arial" w:hAnsi="Arial" w:cs="Arial"/>
          <w:lang w:val="en-US"/>
        </w:rPr>
        <w:t xml:space="preserve"> PŘ</w:t>
      </w:r>
      <w:r w:rsidR="00E6296B" w:rsidRPr="00E6296B">
        <w:rPr>
          <w:rFonts w:ascii="Arial" w:hAnsi="Arial" w:cs="Arial"/>
          <w:lang w:val="en-US"/>
        </w:rPr>
        <w:t>3</w:t>
      </w:r>
      <w:r w:rsidR="00976F9D" w:rsidRPr="00E6296B">
        <w:rPr>
          <w:rFonts w:ascii="Arial" w:hAnsi="Arial" w:cs="Arial"/>
          <w:lang w:val="en-US"/>
        </w:rPr>
        <w:t xml:space="preserve"> - </w:t>
      </w:r>
      <w:r w:rsidR="00976F9D" w:rsidRPr="00E6296B">
        <w:rPr>
          <w:rFonts w:ascii="Arial" w:hAnsi="Arial" w:cs="Arial"/>
        </w:rPr>
        <w:t>termín plnění do</w:t>
      </w:r>
      <w:r w:rsidR="00976F9D" w:rsidRPr="00A8582E">
        <w:rPr>
          <w:rFonts w:ascii="Arial" w:hAnsi="Arial" w:cs="Arial"/>
        </w:rPr>
        <w:t xml:space="preserve">: </w:t>
      </w:r>
      <w:r w:rsidR="00976F9D" w:rsidRPr="00A8582E">
        <w:rPr>
          <w:rFonts w:ascii="Arial" w:hAnsi="Arial" w:cs="Arial"/>
          <w:b/>
          <w:bCs/>
          <w:highlight w:val="yellow"/>
          <w:lang w:val="en-US"/>
        </w:rPr>
        <w:t>[DOPLNIT]</w:t>
      </w:r>
    </w:p>
    <w:p w14:paraId="0A6AE424" w14:textId="2437A883" w:rsidR="00976F9D" w:rsidRPr="00A8582E" w:rsidRDefault="00586423" w:rsidP="00976F9D">
      <w:pPr>
        <w:pStyle w:val="Odstavecseseznamem"/>
        <w:numPr>
          <w:ilvl w:val="1"/>
          <w:numId w:val="84"/>
        </w:numPr>
        <w:spacing w:after="0" w:line="240" w:lineRule="auto"/>
        <w:jc w:val="both"/>
        <w:rPr>
          <w:rFonts w:ascii="Arial" w:hAnsi="Arial" w:cs="Arial"/>
          <w:b/>
          <w:bCs/>
          <w:lang w:val="en-US"/>
        </w:rPr>
      </w:pPr>
      <w:proofErr w:type="spellStart"/>
      <w:r w:rsidRPr="00586423">
        <w:rPr>
          <w:rFonts w:ascii="Arial" w:hAnsi="Arial" w:cs="Arial"/>
          <w:lang w:val="en-US"/>
        </w:rPr>
        <w:t>Dokončení</w:t>
      </w:r>
      <w:proofErr w:type="spellEnd"/>
      <w:r w:rsidRPr="00586423">
        <w:rPr>
          <w:rFonts w:ascii="Arial" w:hAnsi="Arial" w:cs="Arial"/>
          <w:lang w:val="en-US"/>
        </w:rPr>
        <w:t xml:space="preserve"> </w:t>
      </w:r>
      <w:proofErr w:type="spellStart"/>
      <w:r w:rsidRPr="00586423">
        <w:rPr>
          <w:rFonts w:ascii="Arial" w:hAnsi="Arial" w:cs="Arial"/>
          <w:lang w:val="en-US"/>
        </w:rPr>
        <w:t>betonového</w:t>
      </w:r>
      <w:proofErr w:type="spellEnd"/>
      <w:r w:rsidRPr="00586423">
        <w:rPr>
          <w:rFonts w:ascii="Arial" w:hAnsi="Arial" w:cs="Arial"/>
          <w:lang w:val="en-US"/>
        </w:rPr>
        <w:t xml:space="preserve"> </w:t>
      </w:r>
      <w:proofErr w:type="spellStart"/>
      <w:r w:rsidRPr="00586423">
        <w:rPr>
          <w:rFonts w:ascii="Arial" w:hAnsi="Arial" w:cs="Arial"/>
          <w:lang w:val="en-US"/>
        </w:rPr>
        <w:t>základu</w:t>
      </w:r>
      <w:proofErr w:type="spellEnd"/>
      <w:r w:rsidRPr="00586423">
        <w:rPr>
          <w:rFonts w:ascii="Arial" w:hAnsi="Arial" w:cs="Arial"/>
          <w:lang w:val="en-US"/>
        </w:rPr>
        <w:t xml:space="preserve"> na </w:t>
      </w:r>
      <w:proofErr w:type="spellStart"/>
      <w:r w:rsidRPr="00E6296B">
        <w:rPr>
          <w:rFonts w:ascii="Arial" w:hAnsi="Arial" w:cs="Arial"/>
          <w:lang w:val="en-US"/>
        </w:rPr>
        <w:t>přehrážce</w:t>
      </w:r>
      <w:proofErr w:type="spellEnd"/>
      <w:r w:rsidRPr="00E6296B">
        <w:rPr>
          <w:rFonts w:ascii="Arial" w:hAnsi="Arial" w:cs="Arial"/>
          <w:lang w:val="en-US"/>
        </w:rPr>
        <w:t xml:space="preserve"> PŘ</w:t>
      </w:r>
      <w:r w:rsidR="00E6296B" w:rsidRPr="00E6296B">
        <w:rPr>
          <w:rFonts w:ascii="Arial" w:hAnsi="Arial" w:cs="Arial"/>
          <w:lang w:val="en-US"/>
        </w:rPr>
        <w:t>5</w:t>
      </w:r>
      <w:r w:rsidR="00976F9D" w:rsidRPr="00E6296B">
        <w:rPr>
          <w:rFonts w:ascii="Arial" w:hAnsi="Arial" w:cs="Arial"/>
          <w:lang w:val="en-US"/>
        </w:rPr>
        <w:t xml:space="preserve"> – </w:t>
      </w:r>
      <w:proofErr w:type="spellStart"/>
      <w:r w:rsidR="00976F9D" w:rsidRPr="00E6296B">
        <w:rPr>
          <w:rFonts w:ascii="Arial" w:hAnsi="Arial" w:cs="Arial"/>
          <w:lang w:val="en-US"/>
        </w:rPr>
        <w:t>termín</w:t>
      </w:r>
      <w:proofErr w:type="spellEnd"/>
      <w:r w:rsidR="00976F9D" w:rsidRPr="00E6296B">
        <w:rPr>
          <w:rFonts w:ascii="Arial" w:hAnsi="Arial" w:cs="Arial"/>
          <w:lang w:val="en-US"/>
        </w:rPr>
        <w:t xml:space="preserve"> </w:t>
      </w:r>
      <w:proofErr w:type="spellStart"/>
      <w:r w:rsidR="00976F9D" w:rsidRPr="00E6296B">
        <w:rPr>
          <w:rFonts w:ascii="Arial" w:hAnsi="Arial" w:cs="Arial"/>
          <w:lang w:val="en-US"/>
        </w:rPr>
        <w:t>plnění</w:t>
      </w:r>
      <w:proofErr w:type="spellEnd"/>
      <w:r w:rsidR="00976F9D" w:rsidRPr="00E6296B">
        <w:rPr>
          <w:rFonts w:ascii="Arial" w:hAnsi="Arial" w:cs="Arial"/>
          <w:lang w:val="en-US"/>
        </w:rPr>
        <w:t xml:space="preserve"> do</w:t>
      </w:r>
      <w:r w:rsidR="00976F9D">
        <w:rPr>
          <w:rFonts w:ascii="Arial" w:hAnsi="Arial" w:cs="Arial"/>
          <w:lang w:val="en-US"/>
        </w:rPr>
        <w:t xml:space="preserve">: </w:t>
      </w:r>
      <w:r w:rsidR="00976F9D" w:rsidRPr="00A8582E">
        <w:rPr>
          <w:rFonts w:ascii="Arial" w:hAnsi="Arial" w:cs="Arial"/>
          <w:b/>
          <w:bCs/>
          <w:highlight w:val="yellow"/>
          <w:lang w:val="en-US"/>
        </w:rPr>
        <w:t>[DOPLNIT]</w:t>
      </w:r>
    </w:p>
    <w:p w14:paraId="41BEE8CF" w14:textId="23438E89" w:rsidR="00976F9D" w:rsidRPr="00A8582E" w:rsidRDefault="00586423" w:rsidP="00976F9D">
      <w:pPr>
        <w:pStyle w:val="Odstavecseseznamem"/>
        <w:numPr>
          <w:ilvl w:val="1"/>
          <w:numId w:val="84"/>
        </w:numPr>
        <w:spacing w:after="0" w:line="240" w:lineRule="auto"/>
        <w:jc w:val="both"/>
        <w:rPr>
          <w:rFonts w:ascii="Arial" w:hAnsi="Arial" w:cs="Arial"/>
          <w:b/>
          <w:bCs/>
          <w:lang w:val="en-US"/>
        </w:rPr>
      </w:pPr>
      <w:proofErr w:type="spellStart"/>
      <w:r w:rsidRPr="00586423">
        <w:rPr>
          <w:rFonts w:ascii="Arial" w:hAnsi="Arial" w:cs="Arial"/>
          <w:lang w:val="en-US"/>
        </w:rPr>
        <w:t>Dokončení</w:t>
      </w:r>
      <w:proofErr w:type="spellEnd"/>
      <w:r w:rsidRPr="00586423">
        <w:rPr>
          <w:rFonts w:ascii="Arial" w:hAnsi="Arial" w:cs="Arial"/>
          <w:lang w:val="en-US"/>
        </w:rPr>
        <w:t xml:space="preserve"> </w:t>
      </w:r>
      <w:proofErr w:type="spellStart"/>
      <w:r w:rsidRPr="00586423">
        <w:rPr>
          <w:rFonts w:ascii="Arial" w:hAnsi="Arial" w:cs="Arial"/>
          <w:lang w:val="en-US"/>
        </w:rPr>
        <w:t>betonového</w:t>
      </w:r>
      <w:proofErr w:type="spellEnd"/>
      <w:r w:rsidRPr="00586423">
        <w:rPr>
          <w:rFonts w:ascii="Arial" w:hAnsi="Arial" w:cs="Arial"/>
          <w:lang w:val="en-US"/>
        </w:rPr>
        <w:t xml:space="preserve"> </w:t>
      </w:r>
      <w:proofErr w:type="spellStart"/>
      <w:r w:rsidRPr="00586423">
        <w:rPr>
          <w:rFonts w:ascii="Arial" w:hAnsi="Arial" w:cs="Arial"/>
          <w:lang w:val="en-US"/>
        </w:rPr>
        <w:t>základu</w:t>
      </w:r>
      <w:proofErr w:type="spellEnd"/>
      <w:r w:rsidRPr="00586423">
        <w:rPr>
          <w:rFonts w:ascii="Arial" w:hAnsi="Arial" w:cs="Arial"/>
          <w:lang w:val="en-US"/>
        </w:rPr>
        <w:t xml:space="preserve"> na </w:t>
      </w:r>
      <w:proofErr w:type="spellStart"/>
      <w:r w:rsidRPr="00E6296B">
        <w:rPr>
          <w:rFonts w:ascii="Arial" w:hAnsi="Arial" w:cs="Arial"/>
          <w:lang w:val="en-US"/>
        </w:rPr>
        <w:t>přehrážce</w:t>
      </w:r>
      <w:proofErr w:type="spellEnd"/>
      <w:r w:rsidRPr="00E6296B">
        <w:rPr>
          <w:rFonts w:ascii="Arial" w:hAnsi="Arial" w:cs="Arial"/>
          <w:lang w:val="en-US"/>
        </w:rPr>
        <w:t xml:space="preserve"> PŘ</w:t>
      </w:r>
      <w:r w:rsidR="00E6296B" w:rsidRPr="00E6296B">
        <w:rPr>
          <w:rFonts w:ascii="Arial" w:hAnsi="Arial" w:cs="Arial"/>
          <w:lang w:val="en-US"/>
        </w:rPr>
        <w:t>2</w:t>
      </w:r>
      <w:r w:rsidR="00976F9D" w:rsidRPr="00E6296B">
        <w:rPr>
          <w:rFonts w:ascii="Arial" w:hAnsi="Arial" w:cs="Arial"/>
        </w:rPr>
        <w:t xml:space="preserve"> - termín plnění do: </w:t>
      </w:r>
      <w:r w:rsidR="00976F9D" w:rsidRPr="00A8582E">
        <w:rPr>
          <w:rFonts w:ascii="Arial" w:hAnsi="Arial" w:cs="Arial"/>
          <w:b/>
          <w:bCs/>
          <w:highlight w:val="yellow"/>
          <w:lang w:val="en-US"/>
        </w:rPr>
        <w:t>[DOPLNIT]</w:t>
      </w:r>
      <w:r w:rsidR="00976F9D" w:rsidRPr="00A8582E">
        <w:rPr>
          <w:rFonts w:ascii="Arial" w:hAnsi="Arial" w:cs="Arial"/>
        </w:rPr>
        <w:t xml:space="preserve"> </w:t>
      </w:r>
    </w:p>
    <w:p w14:paraId="53F61BB9" w14:textId="6B5A3B0D" w:rsidR="00976F9D" w:rsidRPr="00A8582E" w:rsidRDefault="00FB660D" w:rsidP="00976F9D">
      <w:pPr>
        <w:pStyle w:val="Odstavecseseznamem"/>
        <w:numPr>
          <w:ilvl w:val="1"/>
          <w:numId w:val="84"/>
        </w:numPr>
        <w:spacing w:after="0" w:line="240" w:lineRule="auto"/>
        <w:jc w:val="both"/>
        <w:rPr>
          <w:rFonts w:ascii="Arial" w:hAnsi="Arial" w:cs="Arial"/>
          <w:b/>
          <w:bCs/>
          <w:lang w:val="en-US"/>
        </w:rPr>
      </w:pPr>
      <w:proofErr w:type="spellStart"/>
      <w:r w:rsidRPr="00FB660D">
        <w:rPr>
          <w:rFonts w:ascii="Arial" w:hAnsi="Arial" w:cs="Arial"/>
          <w:lang w:val="en-US"/>
        </w:rPr>
        <w:t>Dokončení</w:t>
      </w:r>
      <w:proofErr w:type="spellEnd"/>
      <w:r w:rsidRPr="00FB660D">
        <w:rPr>
          <w:rFonts w:ascii="Arial" w:hAnsi="Arial" w:cs="Arial"/>
          <w:lang w:val="en-US"/>
        </w:rPr>
        <w:t xml:space="preserve"> </w:t>
      </w:r>
      <w:proofErr w:type="spellStart"/>
      <w:r w:rsidRPr="00FB660D">
        <w:rPr>
          <w:rFonts w:ascii="Arial" w:hAnsi="Arial" w:cs="Arial"/>
          <w:lang w:val="en-US"/>
        </w:rPr>
        <w:t>betonového</w:t>
      </w:r>
      <w:proofErr w:type="spellEnd"/>
      <w:r w:rsidRPr="00FB660D">
        <w:rPr>
          <w:rFonts w:ascii="Arial" w:hAnsi="Arial" w:cs="Arial"/>
          <w:lang w:val="en-US"/>
        </w:rPr>
        <w:t xml:space="preserve"> </w:t>
      </w:r>
      <w:proofErr w:type="spellStart"/>
      <w:r w:rsidRPr="00FB660D">
        <w:rPr>
          <w:rFonts w:ascii="Arial" w:hAnsi="Arial" w:cs="Arial"/>
          <w:lang w:val="en-US"/>
        </w:rPr>
        <w:t>základu</w:t>
      </w:r>
      <w:proofErr w:type="spellEnd"/>
      <w:r w:rsidRPr="00FB660D">
        <w:rPr>
          <w:rFonts w:ascii="Arial" w:hAnsi="Arial" w:cs="Arial"/>
          <w:lang w:val="en-US"/>
        </w:rPr>
        <w:t xml:space="preserve"> na </w:t>
      </w:r>
      <w:proofErr w:type="spellStart"/>
      <w:r w:rsidRPr="00E6296B">
        <w:rPr>
          <w:rFonts w:ascii="Arial" w:hAnsi="Arial" w:cs="Arial"/>
          <w:lang w:val="en-US"/>
        </w:rPr>
        <w:t>přehrážce</w:t>
      </w:r>
      <w:proofErr w:type="spellEnd"/>
      <w:r w:rsidRPr="00E6296B">
        <w:rPr>
          <w:rFonts w:ascii="Arial" w:hAnsi="Arial" w:cs="Arial"/>
          <w:lang w:val="en-US"/>
        </w:rPr>
        <w:t xml:space="preserve"> PŘ</w:t>
      </w:r>
      <w:r w:rsidR="00E6296B" w:rsidRPr="00E6296B">
        <w:rPr>
          <w:rFonts w:ascii="Arial" w:hAnsi="Arial" w:cs="Arial"/>
          <w:lang w:val="en-US"/>
        </w:rPr>
        <w:t>1</w:t>
      </w:r>
      <w:r w:rsidR="00976F9D" w:rsidRPr="00E6296B">
        <w:rPr>
          <w:rFonts w:ascii="Arial" w:hAnsi="Arial" w:cs="Arial"/>
          <w:lang w:val="en-US"/>
        </w:rPr>
        <w:t xml:space="preserve"> </w:t>
      </w:r>
      <w:r w:rsidR="00976F9D" w:rsidRPr="00E6296B">
        <w:rPr>
          <w:rFonts w:ascii="Arial" w:hAnsi="Arial" w:cs="Arial"/>
        </w:rPr>
        <w:t xml:space="preserve">- termín plnění do: </w:t>
      </w:r>
      <w:r w:rsidR="00976F9D" w:rsidRPr="00A8582E">
        <w:rPr>
          <w:rFonts w:ascii="Arial" w:hAnsi="Arial" w:cs="Arial"/>
          <w:b/>
          <w:bCs/>
          <w:highlight w:val="yellow"/>
          <w:lang w:val="en-US"/>
        </w:rPr>
        <w:t>[DOPLNIT]</w:t>
      </w:r>
      <w:r w:rsidR="00976F9D" w:rsidRPr="00A8582E">
        <w:rPr>
          <w:rFonts w:ascii="Arial" w:hAnsi="Arial" w:cs="Arial"/>
        </w:rPr>
        <w:t xml:space="preserve"> </w:t>
      </w:r>
    </w:p>
    <w:p w14:paraId="23926FD6" w14:textId="0105C478" w:rsidR="00976F9D" w:rsidRPr="00A8582E" w:rsidRDefault="00975221" w:rsidP="00976F9D">
      <w:pPr>
        <w:pStyle w:val="Odstavecseseznamem"/>
        <w:numPr>
          <w:ilvl w:val="1"/>
          <w:numId w:val="84"/>
        </w:numPr>
        <w:spacing w:after="0" w:line="240" w:lineRule="auto"/>
        <w:jc w:val="both"/>
        <w:rPr>
          <w:rFonts w:ascii="Arial" w:hAnsi="Arial" w:cs="Arial"/>
          <w:b/>
          <w:bCs/>
          <w:lang w:val="en-US"/>
        </w:rPr>
      </w:pPr>
      <w:proofErr w:type="spellStart"/>
      <w:r w:rsidRPr="00975221">
        <w:rPr>
          <w:rFonts w:ascii="Arial" w:hAnsi="Arial" w:cs="Arial"/>
          <w:lang w:val="en-US"/>
        </w:rPr>
        <w:t>Geometrický</w:t>
      </w:r>
      <w:proofErr w:type="spellEnd"/>
      <w:r w:rsidRPr="00975221">
        <w:rPr>
          <w:rFonts w:ascii="Arial" w:hAnsi="Arial" w:cs="Arial"/>
          <w:lang w:val="en-US"/>
        </w:rPr>
        <w:t xml:space="preserve"> </w:t>
      </w:r>
      <w:proofErr w:type="spellStart"/>
      <w:r w:rsidRPr="00975221">
        <w:rPr>
          <w:rFonts w:ascii="Arial" w:hAnsi="Arial" w:cs="Arial"/>
          <w:lang w:val="en-US"/>
        </w:rPr>
        <w:t>plán</w:t>
      </w:r>
      <w:proofErr w:type="spellEnd"/>
      <w:r w:rsidRPr="00975221">
        <w:rPr>
          <w:rFonts w:ascii="Arial" w:hAnsi="Arial" w:cs="Arial"/>
          <w:lang w:val="en-US"/>
        </w:rPr>
        <w:t xml:space="preserve"> </w:t>
      </w:r>
      <w:proofErr w:type="spellStart"/>
      <w:r w:rsidRPr="00975221">
        <w:rPr>
          <w:rFonts w:ascii="Arial" w:hAnsi="Arial" w:cs="Arial"/>
          <w:lang w:val="en-US"/>
        </w:rPr>
        <w:t>ověřený</w:t>
      </w:r>
      <w:proofErr w:type="spellEnd"/>
      <w:r w:rsidRPr="00975221">
        <w:rPr>
          <w:rFonts w:ascii="Arial" w:hAnsi="Arial" w:cs="Arial"/>
          <w:lang w:val="en-US"/>
        </w:rPr>
        <w:t xml:space="preserve"> </w:t>
      </w:r>
      <w:proofErr w:type="spellStart"/>
      <w:r w:rsidRPr="00975221">
        <w:rPr>
          <w:rFonts w:ascii="Arial" w:hAnsi="Arial" w:cs="Arial"/>
          <w:lang w:val="en-US"/>
        </w:rPr>
        <w:t>příslušným</w:t>
      </w:r>
      <w:proofErr w:type="spellEnd"/>
      <w:r w:rsidRPr="00975221">
        <w:rPr>
          <w:rFonts w:ascii="Arial" w:hAnsi="Arial" w:cs="Arial"/>
          <w:lang w:val="en-US"/>
        </w:rPr>
        <w:t xml:space="preserve"> </w:t>
      </w:r>
      <w:proofErr w:type="spellStart"/>
      <w:r w:rsidRPr="00975221">
        <w:rPr>
          <w:rFonts w:ascii="Arial" w:hAnsi="Arial" w:cs="Arial"/>
          <w:lang w:val="en-US"/>
        </w:rPr>
        <w:t>katastrálním</w:t>
      </w:r>
      <w:proofErr w:type="spellEnd"/>
      <w:r w:rsidRPr="00975221">
        <w:rPr>
          <w:rFonts w:ascii="Arial" w:hAnsi="Arial" w:cs="Arial"/>
          <w:lang w:val="en-US"/>
        </w:rPr>
        <w:t xml:space="preserve"> </w:t>
      </w:r>
      <w:proofErr w:type="spellStart"/>
      <w:r w:rsidRPr="00975221">
        <w:rPr>
          <w:rFonts w:ascii="Arial" w:hAnsi="Arial" w:cs="Arial"/>
          <w:lang w:val="en-US"/>
        </w:rPr>
        <w:t>úřadem</w:t>
      </w:r>
      <w:proofErr w:type="spellEnd"/>
      <w:r w:rsidRPr="00975221">
        <w:rPr>
          <w:rFonts w:ascii="Arial" w:hAnsi="Arial" w:cs="Arial"/>
          <w:lang w:val="en-US"/>
        </w:rPr>
        <w:t xml:space="preserve"> (</w:t>
      </w:r>
      <w:proofErr w:type="spellStart"/>
      <w:r w:rsidRPr="00975221">
        <w:rPr>
          <w:rFonts w:ascii="Arial" w:hAnsi="Arial" w:cs="Arial"/>
          <w:lang w:val="en-US"/>
        </w:rPr>
        <w:t>vynětí</w:t>
      </w:r>
      <w:proofErr w:type="spellEnd"/>
      <w:r w:rsidRPr="00975221">
        <w:rPr>
          <w:rFonts w:ascii="Arial" w:hAnsi="Arial" w:cs="Arial"/>
          <w:lang w:val="en-US"/>
        </w:rPr>
        <w:t xml:space="preserve"> z LPF)</w:t>
      </w:r>
      <w:r w:rsidR="00976F9D" w:rsidRPr="00A8582E">
        <w:rPr>
          <w:rFonts w:ascii="Arial" w:hAnsi="Arial" w:cs="Arial"/>
          <w:lang w:val="en-US"/>
        </w:rPr>
        <w:t xml:space="preserve"> </w:t>
      </w:r>
      <w:r w:rsidR="00976F9D" w:rsidRPr="00A8582E">
        <w:rPr>
          <w:rFonts w:ascii="Arial" w:hAnsi="Arial" w:cs="Arial"/>
        </w:rPr>
        <w:t xml:space="preserve">- termín plnění do: </w:t>
      </w:r>
      <w:r w:rsidR="00976F9D" w:rsidRPr="00A8582E">
        <w:rPr>
          <w:rFonts w:ascii="Arial" w:hAnsi="Arial" w:cs="Arial"/>
          <w:b/>
          <w:bCs/>
          <w:highlight w:val="yellow"/>
          <w:lang w:val="en-US"/>
        </w:rPr>
        <w:t>[DOPLNIT]</w:t>
      </w:r>
      <w:r w:rsidR="00976F9D" w:rsidRPr="00A8582E">
        <w:rPr>
          <w:rFonts w:ascii="Arial" w:hAnsi="Arial" w:cs="Arial"/>
        </w:rPr>
        <w:t xml:space="preserve"> </w:t>
      </w:r>
    </w:p>
    <w:p w14:paraId="43D9203C" w14:textId="4046D8DD" w:rsidR="00976F9D" w:rsidRPr="00A8582E" w:rsidRDefault="000B3C4E" w:rsidP="00976F9D">
      <w:pPr>
        <w:pStyle w:val="Odstavecseseznamem"/>
        <w:numPr>
          <w:ilvl w:val="1"/>
          <w:numId w:val="84"/>
        </w:numPr>
        <w:spacing w:after="0" w:line="240" w:lineRule="auto"/>
        <w:jc w:val="both"/>
        <w:rPr>
          <w:rFonts w:ascii="Arial" w:hAnsi="Arial" w:cs="Arial"/>
          <w:b/>
          <w:bCs/>
          <w:lang w:val="en-US"/>
        </w:rPr>
      </w:pPr>
      <w:proofErr w:type="spellStart"/>
      <w:r w:rsidRPr="000B3C4E">
        <w:rPr>
          <w:rFonts w:ascii="Arial" w:hAnsi="Arial" w:cs="Arial"/>
          <w:lang w:val="en-US"/>
        </w:rPr>
        <w:t>Uvedení</w:t>
      </w:r>
      <w:proofErr w:type="spellEnd"/>
      <w:r w:rsidRPr="000B3C4E">
        <w:rPr>
          <w:rFonts w:ascii="Arial" w:hAnsi="Arial" w:cs="Arial"/>
          <w:lang w:val="en-US"/>
        </w:rPr>
        <w:t xml:space="preserve"> </w:t>
      </w:r>
      <w:proofErr w:type="spellStart"/>
      <w:r w:rsidRPr="000B3C4E">
        <w:rPr>
          <w:rFonts w:ascii="Arial" w:hAnsi="Arial" w:cs="Arial"/>
          <w:lang w:val="en-US"/>
        </w:rPr>
        <w:t>přístupových</w:t>
      </w:r>
      <w:proofErr w:type="spellEnd"/>
      <w:r w:rsidRPr="000B3C4E">
        <w:rPr>
          <w:rFonts w:ascii="Arial" w:hAnsi="Arial" w:cs="Arial"/>
          <w:lang w:val="en-US"/>
        </w:rPr>
        <w:t xml:space="preserve"> </w:t>
      </w:r>
      <w:proofErr w:type="spellStart"/>
      <w:r w:rsidRPr="000B3C4E">
        <w:rPr>
          <w:rFonts w:ascii="Arial" w:hAnsi="Arial" w:cs="Arial"/>
          <w:lang w:val="en-US"/>
        </w:rPr>
        <w:t>komunikací</w:t>
      </w:r>
      <w:proofErr w:type="spellEnd"/>
      <w:r w:rsidRPr="000B3C4E">
        <w:rPr>
          <w:rFonts w:ascii="Arial" w:hAnsi="Arial" w:cs="Arial"/>
          <w:lang w:val="en-US"/>
        </w:rPr>
        <w:t xml:space="preserve"> do </w:t>
      </w:r>
      <w:proofErr w:type="spellStart"/>
      <w:r w:rsidRPr="000B3C4E">
        <w:rPr>
          <w:rFonts w:ascii="Arial" w:hAnsi="Arial" w:cs="Arial"/>
          <w:lang w:val="en-US"/>
        </w:rPr>
        <w:t>původního</w:t>
      </w:r>
      <w:proofErr w:type="spellEnd"/>
      <w:r w:rsidRPr="000B3C4E">
        <w:rPr>
          <w:rFonts w:ascii="Arial" w:hAnsi="Arial" w:cs="Arial"/>
          <w:lang w:val="en-US"/>
        </w:rPr>
        <w:t xml:space="preserve"> </w:t>
      </w:r>
      <w:proofErr w:type="spellStart"/>
      <w:r w:rsidRPr="000B3C4E">
        <w:rPr>
          <w:rFonts w:ascii="Arial" w:hAnsi="Arial" w:cs="Arial"/>
          <w:lang w:val="en-US"/>
        </w:rPr>
        <w:t>stavu</w:t>
      </w:r>
      <w:proofErr w:type="spellEnd"/>
      <w:r w:rsidR="00976F9D" w:rsidRPr="00A8582E">
        <w:rPr>
          <w:rFonts w:ascii="Arial" w:hAnsi="Arial" w:cs="Arial"/>
          <w:lang w:val="en-US"/>
        </w:rPr>
        <w:t xml:space="preserve"> </w:t>
      </w:r>
      <w:r w:rsidR="00976F9D" w:rsidRPr="00A8582E">
        <w:rPr>
          <w:rFonts w:ascii="Arial" w:hAnsi="Arial" w:cs="Arial"/>
        </w:rPr>
        <w:t xml:space="preserve">- termín plnění do: </w:t>
      </w:r>
      <w:r w:rsidR="00976F9D" w:rsidRPr="00A8582E">
        <w:rPr>
          <w:rFonts w:ascii="Arial" w:hAnsi="Arial" w:cs="Arial"/>
          <w:b/>
          <w:bCs/>
          <w:highlight w:val="yellow"/>
          <w:lang w:val="en-US"/>
        </w:rPr>
        <w:t>[DOPLNIT]</w:t>
      </w:r>
    </w:p>
    <w:p w14:paraId="569A6204" w14:textId="77777777" w:rsidR="00CD78C2" w:rsidRPr="00B109EB" w:rsidRDefault="00CD78C2" w:rsidP="00245C7B">
      <w:pPr>
        <w:pStyle w:val="Odstavecseseznamem"/>
        <w:jc w:val="both"/>
        <w:rPr>
          <w:rFonts w:ascii="Arial" w:hAnsi="Arial" w:cs="Arial"/>
        </w:rPr>
      </w:pPr>
    </w:p>
    <w:p w14:paraId="253F013F" w14:textId="22829EA7" w:rsidR="00245C7B" w:rsidRDefault="00BF5C9A" w:rsidP="00FB44CA">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109EB">
        <w:rPr>
          <w:rFonts w:ascii="Arial" w:hAnsi="Arial" w:cs="Arial"/>
        </w:rPr>
        <w:t xml:space="preserve">a přejímacího řízení. </w:t>
      </w:r>
    </w:p>
    <w:p w14:paraId="7D1F93B7" w14:textId="48053D2D" w:rsidR="00245C7B" w:rsidRDefault="00245C7B" w:rsidP="00FB44CA">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 na základě písemného oznámení zhotovitele, že stavební práce jsou dokončeny a stavba je připravena ke kolaudačnímu řízení.</w:t>
      </w:r>
    </w:p>
    <w:p w14:paraId="3F72DEC6" w14:textId="105F6DA9" w:rsidR="00C447B2" w:rsidRPr="00871B73" w:rsidRDefault="00C447B2" w:rsidP="00D80F3F">
      <w:pPr>
        <w:pStyle w:val="Odstavecseseznamem"/>
        <w:numPr>
          <w:ilvl w:val="0"/>
          <w:numId w:val="18"/>
        </w:numPr>
        <w:jc w:val="both"/>
        <w:rPr>
          <w:rFonts w:ascii="Arial" w:hAnsi="Arial" w:cs="Arial"/>
        </w:rPr>
      </w:pPr>
      <w:bookmarkStart w:id="25" w:name="_Hlk40281055"/>
      <w:r w:rsidRPr="00871B73">
        <w:rPr>
          <w:rFonts w:ascii="Arial" w:hAnsi="Arial" w:cs="Arial"/>
        </w:rPr>
        <w:t xml:space="preserve">Dílo zhotovitel předává objednateli po vydání kolaudačního souhlasu. </w:t>
      </w:r>
    </w:p>
    <w:bookmarkEnd w:id="25"/>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w:t>
      </w:r>
      <w:proofErr w:type="gramStart"/>
      <w:r w:rsidR="009A6F40" w:rsidRPr="00B109EB">
        <w:rPr>
          <w:rFonts w:ascii="Arial" w:hAnsi="Arial" w:cs="Arial"/>
        </w:rPr>
        <w:t>končí</w:t>
      </w:r>
      <w:proofErr w:type="gramEnd"/>
      <w:r w:rsidR="009A6F40" w:rsidRPr="00B109EB">
        <w:rPr>
          <w:rFonts w:ascii="Arial" w:hAnsi="Arial" w:cs="Arial"/>
        </w:rPr>
        <w:t xml:space="preserve"> </w:t>
      </w:r>
      <w:r w:rsidR="009A6F40" w:rsidRPr="00D65CC9">
        <w:rPr>
          <w:rFonts w:ascii="Arial" w:hAnsi="Arial" w:cs="Arial"/>
        </w:rPr>
        <w:t>dnem</w:t>
      </w:r>
      <w:r w:rsidR="00D65CC9" w:rsidRPr="00213A8E">
        <w:rPr>
          <w:rFonts w:ascii="Arial" w:hAnsi="Arial" w:cs="Arial"/>
        </w:rPr>
        <w:t xml:space="preserve"> </w:t>
      </w:r>
      <w:bookmarkStart w:id="26" w:name="_Hlk72761536"/>
      <w:r w:rsidR="00D65CC9" w:rsidRPr="00213A8E">
        <w:rPr>
          <w:rFonts w:ascii="Arial" w:hAnsi="Arial" w:cs="Arial"/>
        </w:rPr>
        <w:t xml:space="preserve">odstranění </w:t>
      </w:r>
      <w:bookmarkStart w:id="27" w:name="_Hlk36121733"/>
      <w:r w:rsidR="00D65CC9" w:rsidRPr="00213A8E">
        <w:rPr>
          <w:rFonts w:ascii="Arial" w:hAnsi="Arial" w:cs="Arial"/>
        </w:rPr>
        <w:t>vad a nedodělků z přejímacího řízení nebo vydáním kolaudačního souhlasu (rozhodující je okolnost, která nastane dříve).</w:t>
      </w:r>
      <w:bookmarkEnd w:id="26"/>
      <w:bookmarkEnd w:id="27"/>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proofErr w:type="gramStart"/>
      <w:r w:rsidRPr="00B109EB">
        <w:rPr>
          <w:rFonts w:ascii="Arial" w:hAnsi="Arial" w:cs="Arial"/>
        </w:rPr>
        <w:t>staveništi - pracovišti</w:t>
      </w:r>
      <w:proofErr w:type="gramEnd"/>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153 </w:t>
      </w:r>
      <w:r w:rsidR="005C7556">
        <w:rPr>
          <w:rFonts w:ascii="Arial" w:hAnsi="Arial" w:cs="Arial"/>
        </w:rPr>
        <w:t xml:space="preserve">stavebního </w:t>
      </w:r>
      <w:proofErr w:type="gramStart"/>
      <w:r w:rsidRPr="00B109EB">
        <w:rPr>
          <w:rFonts w:ascii="Arial" w:hAnsi="Arial" w:cs="Arial"/>
        </w:rPr>
        <w:t>zákona  s</w:t>
      </w:r>
      <w:proofErr w:type="gramEnd"/>
      <w:r w:rsidRPr="00B109EB">
        <w:rPr>
          <w:rFonts w:ascii="Arial" w:hAnsi="Arial" w:cs="Arial"/>
        </w:rPr>
        <w:t xml:space="preserve">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8"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29"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29"/>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Pr="00B109EB">
        <w:rPr>
          <w:rFonts w:ascii="Arial" w:hAnsi="Arial" w:cs="Arial"/>
        </w:rPr>
        <w:t>ZoBP</w:t>
      </w:r>
      <w:proofErr w:type="spellEnd"/>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8"/>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proofErr w:type="spellStart"/>
      <w:r w:rsidRPr="00B109EB">
        <w:rPr>
          <w:rFonts w:ascii="Arial" w:hAnsi="Arial" w:cs="Arial"/>
        </w:rPr>
        <w:t>ZoBP</w:t>
      </w:r>
      <w:proofErr w:type="spellEnd"/>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w:t>
      </w:r>
      <w:proofErr w:type="gramStart"/>
      <w:r w:rsidRPr="00B109EB">
        <w:rPr>
          <w:rFonts w:ascii="Arial" w:hAnsi="Arial" w:cs="Arial"/>
        </w:rPr>
        <w:t>doloží</w:t>
      </w:r>
      <w:proofErr w:type="gramEnd"/>
      <w:r w:rsidRPr="00B109EB">
        <w:rPr>
          <w:rFonts w:ascii="Arial" w:hAnsi="Arial" w:cs="Arial"/>
        </w:rPr>
        <w:t xml:space="preserve">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0FD4137E" w14:textId="6917E79E" w:rsidR="00D22680" w:rsidRPr="00B77C6A" w:rsidRDefault="00065713" w:rsidP="000A76BF">
      <w:pPr>
        <w:pStyle w:val="Odstavecseseznamem"/>
        <w:numPr>
          <w:ilvl w:val="0"/>
          <w:numId w:val="24"/>
        </w:numPr>
        <w:spacing w:after="0" w:line="240" w:lineRule="auto"/>
        <w:ind w:left="1078" w:hanging="284"/>
        <w:contextualSpacing w:val="0"/>
        <w:jc w:val="both"/>
        <w:rPr>
          <w:rFonts w:ascii="Arial" w:hAnsi="Arial" w:cs="Arial"/>
        </w:rPr>
      </w:pPr>
      <w:r w:rsidRPr="00B77C6A">
        <w:rPr>
          <w:rFonts w:ascii="Arial" w:hAnsi="Arial" w:cs="Arial"/>
        </w:rPr>
        <w:t>předcházením vzniku odpadů, stanovením hierarchie nakládání s nimi a prosazováním základních principů ochrany životního prostředí a zdraví lidí při nakládání s</w:t>
      </w:r>
      <w:r w:rsidR="00D22680" w:rsidRPr="00B77C6A">
        <w:rPr>
          <w:rFonts w:ascii="Arial" w:hAnsi="Arial" w:cs="Arial"/>
        </w:rPr>
        <w:t> </w:t>
      </w:r>
      <w:r w:rsidRPr="00B77C6A">
        <w:rPr>
          <w:rFonts w:ascii="Arial" w:hAnsi="Arial" w:cs="Arial"/>
        </w:rPr>
        <w:t>odpady</w:t>
      </w:r>
      <w:r w:rsidR="00D22680" w:rsidRPr="00B77C6A">
        <w:rPr>
          <w:rFonts w:ascii="Arial" w:hAnsi="Arial" w:cs="Arial"/>
        </w:rPr>
        <w:t>.</w:t>
      </w: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5393F5F2" w:rsidR="000E32D5" w:rsidRDefault="000E32D5" w:rsidP="00FB44CA">
      <w:pPr>
        <w:pStyle w:val="Odstavecseseznamem"/>
        <w:numPr>
          <w:ilvl w:val="0"/>
          <w:numId w:val="10"/>
        </w:numPr>
        <w:jc w:val="both"/>
        <w:rPr>
          <w:rFonts w:ascii="Arial" w:hAnsi="Arial" w:cs="Arial"/>
        </w:rPr>
      </w:pPr>
      <w:bookmarkStart w:id="30"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BB7527">
        <w:rPr>
          <w:rFonts w:ascii="Arial" w:hAnsi="Arial" w:cs="Arial"/>
        </w:rPr>
        <w:t xml:space="preserve">v minimální výši celkové nabídkové ceny včetně DPH uvedené v čl. III odst. 4 této </w:t>
      </w:r>
      <w:r w:rsidR="00BB7527" w:rsidRPr="009C41FB">
        <w:rPr>
          <w:rFonts w:ascii="Arial" w:hAnsi="Arial" w:cs="Arial"/>
        </w:rPr>
        <w:t>smlouvy</w:t>
      </w:r>
      <w:r w:rsidR="00BB7527">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30"/>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25C0466" w14:textId="2E66B6BD" w:rsidR="003E578B" w:rsidRDefault="003E578B" w:rsidP="001216DB">
      <w:pPr>
        <w:jc w:val="center"/>
        <w:rPr>
          <w:rFonts w:ascii="Arial" w:hAnsi="Arial" w:cs="Arial"/>
          <w:b/>
          <w:u w:val="single"/>
        </w:rPr>
      </w:pPr>
    </w:p>
    <w:p w14:paraId="357D2D0E" w14:textId="1E363500" w:rsidR="00914E51" w:rsidRDefault="00914E51" w:rsidP="001216DB">
      <w:pPr>
        <w:jc w:val="center"/>
        <w:rPr>
          <w:rFonts w:ascii="Arial" w:hAnsi="Arial" w:cs="Arial"/>
          <w:b/>
          <w:u w:val="single"/>
        </w:rPr>
      </w:pPr>
    </w:p>
    <w:p w14:paraId="209BFC58" w14:textId="77777777" w:rsidR="00914E51" w:rsidRPr="00B109EB" w:rsidRDefault="00914E51"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1"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 xml:space="preserve">a převzetí staveniště vyhotoví objednatel písemný protokol, který obě smluvní strany </w:t>
      </w:r>
      <w:proofErr w:type="gramStart"/>
      <w:r w:rsidRPr="00B109EB">
        <w:rPr>
          <w:rFonts w:ascii="Arial" w:hAnsi="Arial" w:cs="Arial"/>
        </w:rPr>
        <w:t>podepíší</w:t>
      </w:r>
      <w:proofErr w:type="gramEnd"/>
      <w:r w:rsidRPr="00B109EB">
        <w:rPr>
          <w:rFonts w:ascii="Arial" w:hAnsi="Arial" w:cs="Arial"/>
        </w:rPr>
        <w:t>. 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17AD012F" w14:textId="77777777" w:rsidR="00914E51" w:rsidRDefault="00914E51" w:rsidP="0086088C">
      <w:pPr>
        <w:pStyle w:val="Odstavecseseznamem"/>
        <w:jc w:val="both"/>
        <w:rPr>
          <w:rFonts w:ascii="Arial" w:hAnsi="Arial" w:cs="Arial"/>
        </w:rPr>
      </w:pPr>
    </w:p>
    <w:p w14:paraId="4CF4A8B6" w14:textId="1B2C906A"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54119816"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w:t>
      </w:r>
      <w:r w:rsidR="00540618" w:rsidRPr="00594BBC">
        <w:rPr>
          <w:rFonts w:ascii="Arial" w:hAnsi="Arial" w:cs="Arial"/>
          <w:lang w:val="x-none"/>
        </w:rPr>
        <w:t>Místem pro předání dokladů je Státní pozemkový úřad, Krajský pozemkový úřad pro</w:t>
      </w:r>
      <w:r w:rsidR="00540618" w:rsidRPr="00EF6139">
        <w:rPr>
          <w:rFonts w:ascii="Arial" w:hAnsi="Arial" w:cs="Arial"/>
        </w:rPr>
        <w:t xml:space="preserve"> </w:t>
      </w:r>
      <w:r w:rsidR="00540618">
        <w:rPr>
          <w:rFonts w:ascii="Arial" w:hAnsi="Arial" w:cs="Arial"/>
        </w:rPr>
        <w:t>Jihomoravský kraj,</w:t>
      </w:r>
      <w:r w:rsidR="00540618" w:rsidRPr="00594BBC">
        <w:rPr>
          <w:rFonts w:ascii="Arial" w:hAnsi="Arial" w:cs="Arial"/>
          <w:bCs/>
          <w:lang w:val="en-US"/>
        </w:rPr>
        <w:t xml:space="preserve"> Pobočka </w:t>
      </w:r>
      <w:r w:rsidR="00540618">
        <w:rPr>
          <w:rFonts w:ascii="Arial" w:hAnsi="Arial" w:cs="Arial"/>
          <w:bCs/>
          <w:lang w:val="en-US"/>
        </w:rPr>
        <w:t xml:space="preserve">Blansko, </w:t>
      </w:r>
      <w:r w:rsidR="00540618">
        <w:rPr>
          <w:rFonts w:ascii="Arial" w:eastAsia="Times New Roman" w:hAnsi="Arial" w:cs="Arial"/>
          <w:lang w:eastAsia="cs-CZ"/>
        </w:rPr>
        <w:t>Poříčí 1569/18, 678 01 Blansko.</w:t>
      </w:r>
      <w:r w:rsidRPr="00B109EB">
        <w:rPr>
          <w:rFonts w:ascii="Arial" w:hAnsi="Arial" w:cs="Arial"/>
        </w:rPr>
        <w:t xml:space="preserve"> </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503F7F" w:rsidRDefault="0074363A" w:rsidP="00FB44CA">
      <w:pPr>
        <w:pStyle w:val="Odstavecseseznamem"/>
        <w:numPr>
          <w:ilvl w:val="0"/>
          <w:numId w:val="20"/>
        </w:numPr>
        <w:jc w:val="both"/>
        <w:rPr>
          <w:rFonts w:ascii="Arial" w:hAnsi="Arial" w:cs="Arial"/>
        </w:rPr>
      </w:pPr>
      <w:r>
        <w:rPr>
          <w:rFonts w:ascii="Arial" w:hAnsi="Arial" w:cs="Arial"/>
        </w:rPr>
        <w:t>Objednatel, po obdržení všech potřebných dokladů od zhotovitele, podá do 14 dnů žádost o kolaudaci.</w:t>
      </w:r>
    </w:p>
    <w:p w14:paraId="642A28D2" w14:textId="5E681F3C" w:rsidR="00C447B2" w:rsidRPr="00540618" w:rsidRDefault="00540618" w:rsidP="00540618">
      <w:pPr>
        <w:pStyle w:val="Odstavecseseznamem"/>
        <w:numPr>
          <w:ilvl w:val="0"/>
          <w:numId w:val="20"/>
        </w:numPr>
        <w:jc w:val="both"/>
        <w:rPr>
          <w:rFonts w:ascii="Arial" w:hAnsi="Arial" w:cs="Arial"/>
          <w:bCs/>
          <w:iCs/>
        </w:rPr>
      </w:pPr>
      <w:bookmarkStart w:id="32" w:name="_Hlk40281101"/>
      <w:r w:rsidRPr="00540618">
        <w:rPr>
          <w:rFonts w:ascii="Arial" w:hAnsi="Arial" w:cs="Arial"/>
          <w:iCs/>
        </w:rPr>
        <w:t>O</w:t>
      </w:r>
      <w:r w:rsidR="00C447B2" w:rsidRPr="00540618">
        <w:rPr>
          <w:rFonts w:ascii="Arial" w:hAnsi="Arial" w:cs="Arial"/>
          <w:iCs/>
        </w:rPr>
        <w:t xml:space="preserve">bjednatel je povinen nejpozději do 5 pracovních dnů ode dne </w:t>
      </w:r>
      <w:bookmarkStart w:id="33" w:name="_Hlk18500891"/>
      <w:r w:rsidR="00C447B2" w:rsidRPr="00540618">
        <w:rPr>
          <w:rFonts w:ascii="Arial" w:hAnsi="Arial" w:cs="Arial"/>
          <w:iCs/>
        </w:rPr>
        <w:t>nabytí právní moci kolaudačního souhlasu/rozhodnutí zahájit přejímací řízení a řádně v něm pokračovat.</w:t>
      </w:r>
      <w:bookmarkEnd w:id="33"/>
    </w:p>
    <w:bookmarkEnd w:id="32"/>
    <w:p w14:paraId="2E688E16" w14:textId="77777777"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4" w:name="_Ref376427298"/>
      <w:r w:rsidRPr="00B109EB">
        <w:rPr>
          <w:rFonts w:cs="Arial"/>
          <w:b w:val="0"/>
          <w:szCs w:val="22"/>
          <w:u w:val="none"/>
        </w:rPr>
        <w:t>Dílo bylo dokončeno v souladu s touto smlouvou v rozsahu dle Čl. II. a v termínu dle Čl. V. této smlouvy.</w:t>
      </w:r>
      <w:bookmarkEnd w:id="34"/>
    </w:p>
    <w:p w14:paraId="022EA884" w14:textId="013723C5" w:rsidR="00C447B2" w:rsidRPr="00B133FA" w:rsidRDefault="00C447B2" w:rsidP="00FB44CA">
      <w:pPr>
        <w:pStyle w:val="TSlneksmlouvy"/>
        <w:keepNext w:val="0"/>
        <w:numPr>
          <w:ilvl w:val="2"/>
          <w:numId w:val="20"/>
        </w:numPr>
        <w:spacing w:before="120" w:after="120" w:line="288" w:lineRule="auto"/>
        <w:ind w:left="1276" w:hanging="142"/>
        <w:jc w:val="both"/>
        <w:rPr>
          <w:rFonts w:cs="Arial"/>
          <w:b w:val="0"/>
          <w:szCs w:val="22"/>
          <w:u w:val="none"/>
        </w:rPr>
      </w:pPr>
      <w:bookmarkStart w:id="35" w:name="_Hlk40281147"/>
      <w:r w:rsidRPr="00B133FA">
        <w:rPr>
          <w:rFonts w:cs="Arial"/>
          <w:b w:val="0"/>
          <w:szCs w:val="22"/>
          <w:u w:val="none"/>
        </w:rPr>
        <w:t>Podmínkou úspěšného předání a převzetí díla bude kolaudace s doložkou nabytí právní moci. Bez tohoto dokladu nebude dílo objednatelem převzato.</w:t>
      </w:r>
    </w:p>
    <w:bookmarkEnd w:id="35"/>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6" w:name="_Ref376427534"/>
      <w:r w:rsidRPr="00B109EB">
        <w:rPr>
          <w:rFonts w:cs="Arial"/>
          <w:b w:val="0"/>
          <w:szCs w:val="22"/>
          <w:u w:val="none"/>
        </w:rPr>
        <w:t>Staveniště bylo vyklizeno a případné úpravy okolí byly provedeny do 15 kalendářních dnů po předání a převzetí díla.</w:t>
      </w:r>
      <w:bookmarkEnd w:id="36"/>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77777777"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w:t>
      </w:r>
      <w:r w:rsidR="007C3B5B">
        <w:rPr>
          <w:rFonts w:ascii="Arial" w:hAnsi="Arial" w:cs="Arial"/>
        </w:rPr>
        <w:br/>
      </w:r>
      <w:r w:rsidRPr="00B109EB">
        <w:rPr>
          <w:rFonts w:ascii="Arial" w:hAnsi="Arial" w:cs="Arial"/>
        </w:rPr>
        <w:t xml:space="preserve">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1"/>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748B9351"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xml:space="preserve"> obvyklému účelu </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7" w:name="_Hlk72400696"/>
      <w:r w:rsidR="00B43DB9">
        <w:rPr>
          <w:rFonts w:ascii="Arial" w:hAnsi="Arial" w:cs="Arial"/>
        </w:rPr>
        <w:t>, a to ve lhůtách počínajících dnem</w:t>
      </w:r>
      <w:bookmarkEnd w:id="37"/>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38"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38"/>
    </w:p>
    <w:p w14:paraId="529C66D2" w14:textId="2C87C40A" w:rsidR="00E06821" w:rsidRDefault="00E06821" w:rsidP="00FB44CA">
      <w:pPr>
        <w:pStyle w:val="Odstavecseseznamem"/>
        <w:numPr>
          <w:ilvl w:val="0"/>
          <w:numId w:val="19"/>
        </w:numPr>
        <w:jc w:val="both"/>
        <w:rPr>
          <w:rFonts w:ascii="Arial" w:hAnsi="Arial" w:cs="Arial"/>
        </w:rPr>
      </w:pPr>
      <w:bookmarkStart w:id="39" w:name="_Ref376379662"/>
      <w:r w:rsidRPr="00594BBC">
        <w:rPr>
          <w:rFonts w:ascii="Arial" w:hAnsi="Arial" w:cs="Arial"/>
        </w:rPr>
        <w:t xml:space="preserve">Zhotovitel se zavazuje uhradit smluvní pokutu ve výši </w:t>
      </w:r>
      <w:r w:rsidR="0052283C">
        <w:rPr>
          <w:rFonts w:ascii="Arial" w:hAnsi="Arial" w:cs="Arial"/>
        </w:rPr>
        <w:t>0,9</w:t>
      </w:r>
      <w:r w:rsidR="00E53EE1">
        <w:rPr>
          <w:rFonts w:ascii="Arial" w:hAnsi="Arial" w:cs="Arial"/>
        </w:rPr>
        <w:t xml:space="preserve"> </w:t>
      </w:r>
      <w:r w:rsidR="0052283C">
        <w:rPr>
          <w:rFonts w:ascii="Arial" w:hAnsi="Arial" w:cs="Arial"/>
        </w:rPr>
        <w:t>%</w:t>
      </w:r>
      <w:r w:rsidRPr="00594BBC">
        <w:rPr>
          <w:rFonts w:ascii="Arial" w:hAnsi="Arial" w:cs="Arial"/>
        </w:rPr>
        <w:t xml:space="preserve"> z celkové ceny díla bez </w:t>
      </w:r>
      <w:r w:rsidRPr="00153BFD">
        <w:rPr>
          <w:rFonts w:ascii="Arial" w:hAnsi="Arial" w:cs="Arial"/>
        </w:rPr>
        <w:t>DPH za každý i započatý kalendářní den prodlení s termínem zahájení prací dle této smlouvy.</w:t>
      </w:r>
    </w:p>
    <w:p w14:paraId="55216DA7" w14:textId="1D3C474B" w:rsidR="00E06821" w:rsidRPr="00153BFD" w:rsidRDefault="00E06821" w:rsidP="00153BFD">
      <w:pPr>
        <w:pStyle w:val="Odstavecseseznamem"/>
        <w:numPr>
          <w:ilvl w:val="0"/>
          <w:numId w:val="19"/>
        </w:numPr>
        <w:jc w:val="both"/>
        <w:rPr>
          <w:rFonts w:ascii="Arial" w:hAnsi="Arial" w:cs="Arial"/>
        </w:rPr>
      </w:pPr>
      <w:r w:rsidRPr="00153BFD">
        <w:rPr>
          <w:rFonts w:ascii="Arial" w:hAnsi="Arial" w:cs="Arial"/>
        </w:rPr>
        <w:t xml:space="preserve">Zhotovitel se zavazuje uhradit smluvní pokutu ve výši </w:t>
      </w:r>
      <w:r w:rsidR="003452A6" w:rsidRPr="00153BFD">
        <w:rPr>
          <w:rFonts w:ascii="Arial" w:hAnsi="Arial" w:cs="Arial"/>
        </w:rPr>
        <w:t>0,4 %</w:t>
      </w:r>
      <w:r w:rsidRPr="00153BFD">
        <w:rPr>
          <w:rFonts w:ascii="Arial" w:hAnsi="Arial" w:cs="Arial"/>
        </w:rPr>
        <w:t xml:space="preserve"> z celkové ceny díla bez DPH</w:t>
      </w:r>
      <w:r w:rsidRPr="00153BFD" w:rsidDel="00275DB5">
        <w:rPr>
          <w:rFonts w:ascii="Arial" w:hAnsi="Arial" w:cs="Arial"/>
        </w:rPr>
        <w:t xml:space="preserve"> </w:t>
      </w:r>
      <w:r w:rsidRPr="00153BFD">
        <w:rPr>
          <w:rFonts w:ascii="Arial" w:hAnsi="Arial" w:cs="Arial"/>
        </w:rPr>
        <w:t>za každý i započatý kalendářní den prodlení s dílčími termíny jednotlivých fází stavby dle této smlouvy</w:t>
      </w:r>
      <w:r w:rsidRPr="00153BFD">
        <w:rPr>
          <w:rFonts w:ascii="Arial" w:hAnsi="Arial" w:cs="Arial"/>
          <w:i/>
        </w:rPr>
        <w:t xml:space="preserve">. </w:t>
      </w:r>
    </w:p>
    <w:p w14:paraId="7E787C47" w14:textId="2D09DF7E" w:rsidR="00BF1477" w:rsidRDefault="00E06821" w:rsidP="00FB44CA">
      <w:pPr>
        <w:pStyle w:val="Odstavecseseznamem"/>
        <w:numPr>
          <w:ilvl w:val="0"/>
          <w:numId w:val="19"/>
        </w:numPr>
        <w:jc w:val="both"/>
        <w:rPr>
          <w:rFonts w:ascii="Arial" w:hAnsi="Arial" w:cs="Arial"/>
        </w:rPr>
      </w:pPr>
      <w:r w:rsidRPr="00594BBC">
        <w:rPr>
          <w:rFonts w:ascii="Arial" w:hAnsi="Arial" w:cs="Arial"/>
        </w:rPr>
        <w:t xml:space="preserve">Zhotovitel se zavazuje uhradit smluvní pokutu ve výši </w:t>
      </w:r>
      <w:r w:rsidR="003E6E5E">
        <w:rPr>
          <w:rFonts w:ascii="Arial" w:hAnsi="Arial" w:cs="Arial"/>
        </w:rPr>
        <w:t>0,9 %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33568304"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3E6E5E">
        <w:rPr>
          <w:rFonts w:ascii="Arial" w:hAnsi="Arial" w:cs="Arial"/>
        </w:rPr>
        <w:t>0,5 %</w:t>
      </w:r>
      <w:r w:rsidRPr="00BF1477">
        <w:rPr>
          <w:rFonts w:ascii="Arial" w:hAnsi="Arial" w:cs="Arial"/>
        </w:rPr>
        <w:t xml:space="preserve"> z celkové ceny díla bez DPH za každý i započatý kalendářní den prodlení se sjednaným termínem odstranění vad a nedodělků. </w:t>
      </w:r>
      <w:bookmarkStart w:id="40" w:name="_Hlk72322488"/>
      <w:bookmarkStart w:id="41" w:name="_Hlk72400800"/>
      <w:bookmarkEnd w:id="39"/>
      <w:r w:rsidR="00B43DB9" w:rsidRPr="00BF1477">
        <w:rPr>
          <w:rFonts w:ascii="Arial" w:hAnsi="Arial" w:cs="Arial"/>
        </w:rPr>
        <w:t xml:space="preserve"> </w:t>
      </w:r>
    </w:p>
    <w:p w14:paraId="364C3BF9" w14:textId="2D0BC311"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sjednaném termínu, je povinen zaplatit objednateli smluvní pokutu ve výši </w:t>
      </w:r>
      <w:r w:rsidR="00BB6B47">
        <w:rPr>
          <w:rFonts w:ascii="Arial" w:hAnsi="Arial" w:cs="Arial"/>
        </w:rPr>
        <w:t>0,05 %</w:t>
      </w:r>
      <w:r w:rsidRPr="00D9780F">
        <w:rPr>
          <w:rFonts w:ascii="Arial" w:hAnsi="Arial" w:cs="Arial"/>
        </w:rPr>
        <w:t xml:space="preserve"> z celkové ceny díla bez DPH, za každou uplatněnou vadu.</w:t>
      </w:r>
      <w:bookmarkEnd w:id="40"/>
    </w:p>
    <w:bookmarkEnd w:id="41"/>
    <w:p w14:paraId="25A5A297" w14:textId="77777777"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08360D00"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w:t>
      </w:r>
      <w:r w:rsidR="00652573">
        <w:rPr>
          <w:rFonts w:ascii="Arial" w:hAnsi="Arial" w:cs="Arial"/>
        </w:rPr>
        <w:t>.</w:t>
      </w:r>
      <w:r w:rsidRPr="00BF1477">
        <w:rPr>
          <w:rFonts w:ascii="Arial" w:hAnsi="Arial" w:cs="Arial"/>
        </w:rPr>
        <w:t>000</w:t>
      </w:r>
      <w:r w:rsidR="00652573">
        <w:rPr>
          <w:rFonts w:ascii="Arial" w:hAnsi="Arial" w:cs="Arial"/>
        </w:rPr>
        <w:t xml:space="preserve"> </w:t>
      </w:r>
      <w:r w:rsidRPr="00BF1477">
        <w:rPr>
          <w:rFonts w:ascii="Arial" w:hAnsi="Arial" w:cs="Arial"/>
        </w:rPr>
        <w:t>Kč bez DPH za každý i započatý den prodlení.</w:t>
      </w:r>
    </w:p>
    <w:p w14:paraId="6CD64FFC" w14:textId="1C9D5C72"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 je povinen uhradit objednateli smluvní pokutu ve výši </w:t>
      </w:r>
      <w:r w:rsidR="00652573">
        <w:rPr>
          <w:rFonts w:ascii="Arial" w:hAnsi="Arial" w:cs="Arial"/>
        </w:rPr>
        <w:t xml:space="preserve">10.000 </w:t>
      </w:r>
      <w:r w:rsidRPr="00BF1477">
        <w:rPr>
          <w:rFonts w:ascii="Arial" w:hAnsi="Arial" w:cs="Arial"/>
        </w:rPr>
        <w:t>Kč za každé jednotlivé porušení povinností.</w:t>
      </w:r>
    </w:p>
    <w:p w14:paraId="74C7733A"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400.000Kč</w:t>
      </w:r>
      <w:r w:rsidR="00BF1477" w:rsidRPr="00BF1477">
        <w:rPr>
          <w:rFonts w:ascii="Arial" w:hAnsi="Arial" w:cs="Arial"/>
        </w:rPr>
        <w:t>.</w:t>
      </w:r>
    </w:p>
    <w:p w14:paraId="229C5B81" w14:textId="1705C850"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18, je povinen uhradit objednateli smluvní pokutu ve výši </w:t>
      </w:r>
      <w:r w:rsidR="00C663D3">
        <w:rPr>
          <w:rFonts w:ascii="Arial" w:hAnsi="Arial" w:cs="Arial"/>
        </w:rPr>
        <w:t>3</w:t>
      </w:r>
      <w:r w:rsidRPr="00BF1477">
        <w:rPr>
          <w:rFonts w:ascii="Arial" w:hAnsi="Arial" w:cs="Arial"/>
        </w:rPr>
        <w:t>0.000Kč za každé jednotlivé porušení povinností.</w:t>
      </w:r>
    </w:p>
    <w:p w14:paraId="636F18D6" w14:textId="300659CD"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2, je povinen uhradit objednateli smluvní pokutu ve výši </w:t>
      </w:r>
      <w:r w:rsidR="00C663D3">
        <w:rPr>
          <w:rFonts w:ascii="Arial" w:hAnsi="Arial" w:cs="Arial"/>
        </w:rPr>
        <w:t>3</w:t>
      </w:r>
      <w:r w:rsidRPr="00BF1477">
        <w:rPr>
          <w:rFonts w:ascii="Arial" w:hAnsi="Arial" w:cs="Arial"/>
        </w:rPr>
        <w:t>0.000Kč za každé jednotlivé porušení povinností.</w:t>
      </w:r>
    </w:p>
    <w:p w14:paraId="3818B3B1" w14:textId="3DAB7556"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17, je povinen uhradit objednateli smluvní pokutu ve výši </w:t>
      </w:r>
      <w:r w:rsidR="00C663D3">
        <w:rPr>
          <w:rFonts w:ascii="Arial" w:hAnsi="Arial" w:cs="Arial"/>
        </w:rPr>
        <w:t>3</w:t>
      </w:r>
      <w:r w:rsidRPr="00BF1477">
        <w:rPr>
          <w:rFonts w:ascii="Arial" w:hAnsi="Arial" w:cs="Arial"/>
        </w:rPr>
        <w:t>0.000Kč  za každé jednotlivé porušení povinností.</w:t>
      </w:r>
    </w:p>
    <w:p w14:paraId="26B260FF"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 vyplývající z ustanovení čl. VII bod 19, je povinen uhradit objednateli smluvní pokutu ve výši 50.000Kč za každé jednotlivé porušení povinnosti.</w:t>
      </w:r>
    </w:p>
    <w:p w14:paraId="243FEC5B" w14:textId="759EE23E"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nevyzve objednatele ke kontrole a prověření prací dle čl. VII, odst.21, je povinen uhradit objednateli smluvní pokutu ve výši </w:t>
      </w:r>
      <w:r w:rsidR="00BD0236">
        <w:rPr>
          <w:rFonts w:ascii="Arial" w:hAnsi="Arial" w:cs="Arial"/>
        </w:rPr>
        <w:t>5</w:t>
      </w:r>
      <w:r w:rsidRPr="00BF1477">
        <w:rPr>
          <w:rFonts w:ascii="Arial" w:hAnsi="Arial" w:cs="Arial"/>
        </w:rPr>
        <w:t>0.000Kč, a to za každé jednotlivé porušení povinností.</w:t>
      </w:r>
    </w:p>
    <w:p w14:paraId="435B311B" w14:textId="77777777"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1C77AEAE" w14:textId="77777777"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w:t>
      </w:r>
      <w:proofErr w:type="spellStart"/>
      <w:r w:rsidRPr="0063544D">
        <w:rPr>
          <w:rFonts w:ascii="Arial" w:hAnsi="Arial" w:cs="Arial"/>
        </w:rPr>
        <w:t>čl.IV</w:t>
      </w:r>
      <w:proofErr w:type="spellEnd"/>
      <w:r w:rsidRPr="0063544D">
        <w:rPr>
          <w:rFonts w:ascii="Arial" w:hAnsi="Arial" w:cs="Arial"/>
        </w:rPr>
        <w:t xml:space="preserve">, odst.5, </w:t>
      </w:r>
      <w:proofErr w:type="spellStart"/>
      <w:r w:rsidRPr="0063544D">
        <w:rPr>
          <w:rFonts w:ascii="Arial" w:hAnsi="Arial" w:cs="Arial"/>
        </w:rPr>
        <w:t>čl.VIII</w:t>
      </w:r>
      <w:proofErr w:type="spellEnd"/>
      <w:r w:rsidRPr="0063544D">
        <w:rPr>
          <w:rFonts w:ascii="Arial" w:hAnsi="Arial" w:cs="Arial"/>
        </w:rPr>
        <w:t>,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 xml:space="preserve">20, </w:t>
      </w:r>
      <w:proofErr w:type="spellStart"/>
      <w:r w:rsidRPr="0063544D">
        <w:rPr>
          <w:rFonts w:ascii="Arial" w:hAnsi="Arial" w:cs="Arial"/>
        </w:rPr>
        <w:t>čl.XIII</w:t>
      </w:r>
      <w:proofErr w:type="spellEnd"/>
      <w:r w:rsidRPr="0063544D">
        <w:rPr>
          <w:rFonts w:ascii="Arial" w:hAnsi="Arial" w:cs="Arial"/>
        </w:rPr>
        <w:t xml:space="preserve">, odst.5 této smlouvy, se sjednává smluvní pokuta ve výši </w:t>
      </w:r>
      <w:r w:rsidRPr="00BF1477">
        <w:rPr>
          <w:rFonts w:ascii="Arial" w:hAnsi="Arial" w:cs="Arial"/>
        </w:rPr>
        <w:t xml:space="preserve">10.000Kč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77777777"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350666A5" w14:textId="77777777" w:rsidR="00B43DB9" w:rsidRPr="008E2BFD" w:rsidRDefault="00B43DB9" w:rsidP="00BF1477">
      <w:pPr>
        <w:pStyle w:val="Odstavecseseznamem"/>
        <w:jc w:val="both"/>
        <w:rPr>
          <w:rFonts w:ascii="Arial" w:hAnsi="Arial" w:cs="Arial"/>
        </w:rPr>
      </w:pP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0CDB8986" w:rsidR="00943F4A" w:rsidRPr="007F777F" w:rsidRDefault="00943F4A" w:rsidP="00FB44CA">
      <w:pPr>
        <w:pStyle w:val="Odstavecseseznamem"/>
        <w:numPr>
          <w:ilvl w:val="2"/>
          <w:numId w:val="15"/>
        </w:numPr>
        <w:jc w:val="both"/>
        <w:rPr>
          <w:rFonts w:ascii="Arial" w:hAnsi="Arial" w:cs="Arial"/>
        </w:rPr>
      </w:pPr>
      <w:r w:rsidRPr="007F777F">
        <w:rPr>
          <w:rFonts w:ascii="Arial" w:hAnsi="Arial" w:cs="Arial"/>
        </w:rPr>
        <w:t>kdy zhotovitel využil k plnění př</w:t>
      </w:r>
      <w:r w:rsidR="008756DA" w:rsidRPr="007F777F">
        <w:rPr>
          <w:rFonts w:ascii="Arial" w:hAnsi="Arial" w:cs="Arial"/>
        </w:rPr>
        <w:t xml:space="preserve">edmětu této smlouvy </w:t>
      </w:r>
      <w:r w:rsidR="0081284C" w:rsidRPr="007F777F">
        <w:rPr>
          <w:rFonts w:ascii="Arial" w:hAnsi="Arial" w:cs="Arial"/>
        </w:rPr>
        <w:t>poddodavatele</w:t>
      </w:r>
      <w:r w:rsidRPr="007F777F">
        <w:rPr>
          <w:rFonts w:ascii="Arial" w:hAnsi="Arial" w:cs="Arial"/>
        </w:rPr>
        <w:t xml:space="preserve"> v rozporu s nabídkou zhotovitele v rámci zadávacího řízení na Veřejnou zakázku nebo bez předchozího souhlasu objednatele, </w:t>
      </w:r>
    </w:p>
    <w:p w14:paraId="27529C08" w14:textId="38D87610" w:rsidR="00943F4A" w:rsidRPr="00B109EB" w:rsidRDefault="00943F4A" w:rsidP="00FB44CA">
      <w:pPr>
        <w:pStyle w:val="Odstavecseseznamem"/>
        <w:numPr>
          <w:ilvl w:val="2"/>
          <w:numId w:val="15"/>
        </w:numPr>
        <w:jc w:val="both"/>
        <w:rPr>
          <w:rFonts w:ascii="Arial" w:hAnsi="Arial" w:cs="Arial"/>
        </w:rPr>
      </w:pPr>
      <w:r w:rsidRPr="007F777F">
        <w:rPr>
          <w:rFonts w:ascii="Arial" w:hAnsi="Arial" w:cs="Arial"/>
        </w:rPr>
        <w:t>kdy vyjde najevo, že zhotovitel uvedl v rámci zadávacího řízení nepravdivé či zkreslené informace, které by měly zřejmý vliv na</w:t>
      </w:r>
      <w:r w:rsidRPr="00B109EB">
        <w:rPr>
          <w:rFonts w:ascii="Arial" w:hAnsi="Arial" w:cs="Arial"/>
        </w:rPr>
        <w:t>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42"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42"/>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0BF933D3" w:rsidR="00943F4A" w:rsidRPr="00B109EB" w:rsidRDefault="00D858F6" w:rsidP="00FB44CA">
      <w:pPr>
        <w:pStyle w:val="Odstavecseseznamem"/>
        <w:numPr>
          <w:ilvl w:val="0"/>
          <w:numId w:val="15"/>
        </w:numPr>
        <w:jc w:val="both"/>
        <w:rPr>
          <w:rFonts w:ascii="Arial" w:hAnsi="Arial" w:cs="Arial"/>
        </w:rPr>
      </w:pPr>
      <w:bookmarkStart w:id="43"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3"/>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311CE9">
        <w:rPr>
          <w:rFonts w:ascii="Arial" w:hAnsi="Arial" w:cs="Arial"/>
        </w:rPr>
        <w:t xml:space="preserve"> </w:t>
      </w:r>
      <w:r w:rsidR="00943F4A" w:rsidRPr="00B109EB">
        <w:rPr>
          <w:rFonts w:ascii="Arial" w:hAnsi="Arial" w:cs="Arial"/>
        </w:rPr>
        <w:t>a zhotovitel se zavazuje předat dosud provedené práce i nedokončené dodávky do 5 kalendářních dnů ode dne účinnosti odstoupení od této smlouvy. O takovém předání</w:t>
      </w:r>
      <w:r w:rsidR="00311CE9">
        <w:rPr>
          <w:rFonts w:ascii="Arial" w:hAnsi="Arial" w:cs="Arial"/>
        </w:rPr>
        <w:t xml:space="preserve"> </w:t>
      </w:r>
      <w:r w:rsidR="00943F4A" w:rsidRPr="00B109EB">
        <w:rPr>
          <w:rFonts w:ascii="Arial" w:hAnsi="Arial" w:cs="Arial"/>
        </w:rPr>
        <w:t>a převzetí bude pořízen oběma stranami zápis s náležitostmi protokolu o předání</w:t>
      </w:r>
      <w:r w:rsidR="00311CE9">
        <w:rPr>
          <w:rFonts w:ascii="Arial" w:hAnsi="Arial" w:cs="Arial"/>
        </w:rPr>
        <w:t xml:space="preserve"> </w:t>
      </w:r>
      <w:r w:rsidR="00943F4A" w:rsidRPr="00B109EB">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279C894C"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4"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4"/>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45"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proofErr w:type="spellStart"/>
      <w:r w:rsidR="00297A5F">
        <w:rPr>
          <w:rFonts w:ascii="Arial" w:hAnsi="Arial" w:cs="Arial"/>
        </w:rPr>
        <w:t>SoD</w:t>
      </w:r>
      <w:proofErr w:type="spellEnd"/>
      <w:r w:rsidR="00297A5F">
        <w:rPr>
          <w:rFonts w:ascii="Arial" w:hAnsi="Arial" w:cs="Arial"/>
        </w:rPr>
        <w:t xml:space="preserve"> a obsahu povinných příloh </w:t>
      </w:r>
      <w:proofErr w:type="spellStart"/>
      <w:r w:rsidR="00297A5F">
        <w:rPr>
          <w:rFonts w:ascii="Arial" w:hAnsi="Arial" w:cs="Arial"/>
        </w:rPr>
        <w:t>SoD</w:t>
      </w:r>
      <w:proofErr w:type="spellEnd"/>
      <w:r w:rsidR="00297A5F">
        <w:rPr>
          <w:rFonts w:ascii="Arial" w:hAnsi="Arial" w:cs="Arial"/>
        </w:rPr>
        <w:t xml:space="preserve"> včetně specifikace uvedených v položkovém rozpočtu</w:t>
      </w:r>
      <w:r w:rsidRPr="00213A8E">
        <w:rPr>
          <w:rFonts w:ascii="Arial" w:hAnsi="Arial" w:cs="Arial"/>
        </w:rPr>
        <w:t> jsou:</w:t>
      </w:r>
    </w:p>
    <w:p w14:paraId="3D10053B" w14:textId="77777777" w:rsidR="005F5093" w:rsidRDefault="005F5093" w:rsidP="00213A8E">
      <w:pPr>
        <w:spacing w:after="120"/>
        <w:ind w:left="360" w:firstLine="348"/>
        <w:jc w:val="both"/>
        <w:rPr>
          <w:rFonts w:ascii="Arial" w:hAnsi="Arial" w:cs="Arial"/>
        </w:rPr>
      </w:pPr>
    </w:p>
    <w:p w14:paraId="6B1914E3" w14:textId="33C58F1C"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p w14:paraId="5BEB51FC" w14:textId="77777777" w:rsidR="005F5093" w:rsidRPr="008377B5" w:rsidRDefault="005F5093" w:rsidP="005F5093">
      <w:pPr>
        <w:spacing w:after="120" w:line="240" w:lineRule="auto"/>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Ing. Zdenka Hebelková, odborný rada</w:t>
      </w:r>
    </w:p>
    <w:p w14:paraId="6DB504FD" w14:textId="77777777" w:rsidR="005F5093" w:rsidRPr="008377B5" w:rsidRDefault="005F5093" w:rsidP="005F5093">
      <w:pPr>
        <w:spacing w:after="120" w:line="240" w:lineRule="auto"/>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Pr>
          <w:rFonts w:ascii="Arial" w:eastAsia="Lucida Sans Unicode" w:hAnsi="Arial" w:cs="Arial"/>
          <w:lang w:eastAsia="cs-CZ"/>
        </w:rPr>
        <w:t>725 765 796</w:t>
      </w:r>
    </w:p>
    <w:p w14:paraId="548D52F2" w14:textId="77777777" w:rsidR="005F5093" w:rsidRDefault="005F5093" w:rsidP="005F5093">
      <w:pPr>
        <w:spacing w:after="120" w:line="240" w:lineRule="auto"/>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r>
      <w:hyperlink r:id="rId15" w:history="1">
        <w:r w:rsidRPr="00826A62">
          <w:rPr>
            <w:rStyle w:val="Hypertextovodkaz"/>
            <w:rFonts w:ascii="Arial" w:hAnsi="Arial" w:cs="Arial"/>
          </w:rPr>
          <w:t>z.hebelkova@spucr.cz</w:t>
        </w:r>
      </w:hyperlink>
      <w:r>
        <w:rPr>
          <w:rFonts w:ascii="Arial" w:hAnsi="Arial" w:cs="Arial"/>
        </w:rPr>
        <w:t xml:space="preserve">  </w:t>
      </w:r>
    </w:p>
    <w:p w14:paraId="2D5BBF45" w14:textId="2AA57D07" w:rsidR="005F5093" w:rsidRDefault="005F5093" w:rsidP="00213A8E">
      <w:pPr>
        <w:spacing w:after="120"/>
        <w:ind w:left="426" w:firstLine="282"/>
        <w:jc w:val="both"/>
        <w:rPr>
          <w:rFonts w:ascii="Arial" w:hAnsi="Arial" w:cs="Arial"/>
        </w:rPr>
      </w:pPr>
    </w:p>
    <w:p w14:paraId="29BA5228" w14:textId="77777777" w:rsidR="005F5093" w:rsidRDefault="005F5093" w:rsidP="00213A8E">
      <w:pPr>
        <w:spacing w:after="120"/>
        <w:ind w:left="426" w:firstLine="282"/>
        <w:jc w:val="both"/>
        <w:rPr>
          <w:rFonts w:ascii="Arial" w:hAnsi="Arial" w:cs="Arial"/>
        </w:rPr>
      </w:pPr>
    </w:p>
    <w:p w14:paraId="049CBAA4" w14:textId="4146AC54" w:rsidR="00175FEC" w:rsidRPr="008377B5" w:rsidRDefault="00175FEC" w:rsidP="00213A8E">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7A3597">
        <w:rPr>
          <w:rFonts w:ascii="Arial" w:hAnsi="Arial" w:cs="Arial"/>
        </w:rPr>
        <w:tab/>
      </w:r>
      <w:r w:rsidR="007A3597">
        <w:rPr>
          <w:rFonts w:ascii="Arial" w:hAnsi="Arial" w:cs="Arial"/>
        </w:rPr>
        <w:tab/>
      </w:r>
    </w:p>
    <w:p w14:paraId="0BB0DBAE" w14:textId="068B84A6" w:rsidR="00175FEC" w:rsidRPr="008377B5" w:rsidRDefault="00175FEC" w:rsidP="00213A8E">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7A3597">
        <w:rPr>
          <w:rFonts w:ascii="Arial" w:hAnsi="Arial" w:cs="Arial"/>
        </w:rPr>
        <w:tab/>
      </w:r>
      <w:r w:rsidR="007A3597" w:rsidRPr="00AA3E94">
        <w:rPr>
          <w:rFonts w:ascii="Arial" w:eastAsia="Times New Roman" w:hAnsi="Arial" w:cs="Arial"/>
          <w:b/>
          <w:bCs/>
          <w:snapToGrid w:val="0"/>
          <w:highlight w:val="yellow"/>
          <w:lang w:eastAsia="cs-CZ"/>
        </w:rPr>
        <w:t>[DOPLNIT]</w:t>
      </w:r>
    </w:p>
    <w:p w14:paraId="1AE85B3C" w14:textId="1C8A6685"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7A3597">
        <w:rPr>
          <w:rFonts w:ascii="Arial" w:hAnsi="Arial" w:cs="Arial"/>
        </w:rPr>
        <w:tab/>
      </w:r>
      <w:r w:rsidR="007A3597">
        <w:rPr>
          <w:rFonts w:ascii="Arial" w:hAnsi="Arial" w:cs="Arial"/>
        </w:rPr>
        <w:tab/>
      </w:r>
      <w:r w:rsidR="007A3597">
        <w:rPr>
          <w:rFonts w:ascii="Arial" w:hAnsi="Arial" w:cs="Arial"/>
        </w:rPr>
        <w:tab/>
      </w:r>
      <w:r w:rsidR="007A3597" w:rsidRPr="00AA3E94">
        <w:rPr>
          <w:rFonts w:ascii="Arial" w:eastAsia="Times New Roman" w:hAnsi="Arial" w:cs="Arial"/>
          <w:b/>
          <w:bCs/>
          <w:snapToGrid w:val="0"/>
          <w:highlight w:val="yellow"/>
          <w:lang w:eastAsia="cs-CZ"/>
        </w:rPr>
        <w:t>[DOPLNIT]</w:t>
      </w:r>
    </w:p>
    <w:p w14:paraId="5F00C90A" w14:textId="2A8E515E"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7A3597">
        <w:rPr>
          <w:rFonts w:ascii="Arial" w:hAnsi="Arial" w:cs="Arial"/>
        </w:rPr>
        <w:tab/>
      </w:r>
      <w:r w:rsidR="007A3597">
        <w:rPr>
          <w:rFonts w:ascii="Arial" w:hAnsi="Arial" w:cs="Arial"/>
        </w:rPr>
        <w:tab/>
      </w:r>
      <w:r w:rsidR="007A3597">
        <w:rPr>
          <w:rFonts w:ascii="Arial" w:hAnsi="Arial" w:cs="Arial"/>
        </w:rPr>
        <w:tab/>
      </w:r>
      <w:r w:rsidR="007A3597" w:rsidRPr="00AA3E94">
        <w:rPr>
          <w:rFonts w:ascii="Arial" w:eastAsia="Times New Roman" w:hAnsi="Arial" w:cs="Arial"/>
          <w:b/>
          <w:bCs/>
          <w:snapToGrid w:val="0"/>
          <w:highlight w:val="yellow"/>
          <w:lang w:eastAsia="cs-CZ"/>
        </w:rPr>
        <w:t>[DOPLNIT]</w:t>
      </w:r>
    </w:p>
    <w:bookmarkEnd w:id="45"/>
    <w:p w14:paraId="3C2D5FF9" w14:textId="77777777" w:rsidR="00175FEC" w:rsidRPr="0054723C" w:rsidRDefault="00175FEC" w:rsidP="00175FEC">
      <w:pPr>
        <w:pStyle w:val="Odstavecseseznamem"/>
        <w:jc w:val="both"/>
        <w:rPr>
          <w:rFonts w:ascii="Arial" w:hAnsi="Arial" w:cs="Arial"/>
        </w:rPr>
      </w:pPr>
    </w:p>
    <w:p w14:paraId="33C7970B" w14:textId="77777777" w:rsidR="00050E94" w:rsidRPr="00B109EB" w:rsidRDefault="00050E94" w:rsidP="00050E94">
      <w:pPr>
        <w:pStyle w:val="Odstavecseseznamem"/>
        <w:jc w:val="both"/>
        <w:rPr>
          <w:rFonts w:ascii="Arial" w:hAnsi="Arial" w:cs="Arial"/>
        </w:rPr>
      </w:pPr>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37EDEDCF" w:rsidR="00943F4A" w:rsidRPr="00D415A6" w:rsidRDefault="00E73632" w:rsidP="00FB44CA">
      <w:pPr>
        <w:pStyle w:val="Odstavecseseznamem"/>
        <w:numPr>
          <w:ilvl w:val="0"/>
          <w:numId w:val="12"/>
        </w:numPr>
        <w:jc w:val="both"/>
        <w:rPr>
          <w:rFonts w:ascii="Arial" w:hAnsi="Arial" w:cs="Arial"/>
        </w:rPr>
      </w:pPr>
      <w:r w:rsidRPr="00D415A6">
        <w:rPr>
          <w:rFonts w:ascii="Arial" w:hAnsi="Arial" w:cs="Arial"/>
        </w:rPr>
        <w:t xml:space="preserve">Ke změně </w:t>
      </w:r>
      <w:r w:rsidR="00A51A77" w:rsidRPr="00D415A6">
        <w:rPr>
          <w:rFonts w:ascii="Arial" w:hAnsi="Arial" w:cs="Arial"/>
        </w:rPr>
        <w:t>poddodavatelů</w:t>
      </w:r>
      <w:r w:rsidR="00943F4A" w:rsidRPr="00D415A6">
        <w:rPr>
          <w:rFonts w:ascii="Arial" w:hAnsi="Arial" w:cs="Arial"/>
        </w:rPr>
        <w:t xml:space="preserve"> či dalších osob, jejichž prostřednictvím zhotovitel prokazoval jakoukoliv část kvalifikace v</w:t>
      </w:r>
      <w:r w:rsidR="00D3556A" w:rsidRPr="00D415A6">
        <w:rPr>
          <w:rFonts w:ascii="Arial" w:hAnsi="Arial" w:cs="Arial"/>
        </w:rPr>
        <w:t> </w:t>
      </w:r>
      <w:r w:rsidR="00943F4A" w:rsidRPr="00D415A6">
        <w:rPr>
          <w:rFonts w:ascii="Arial" w:hAnsi="Arial" w:cs="Arial"/>
        </w:rPr>
        <w:t>zadávacím řízení vedoucí k uzavření této smlouvy, je zhotovitel oprávněn po písemném odsouhlasení ze strany objednatele a za předpokladu</w:t>
      </w:r>
      <w:r w:rsidRPr="00D415A6">
        <w:rPr>
          <w:rFonts w:ascii="Arial" w:hAnsi="Arial" w:cs="Arial"/>
        </w:rPr>
        <w:t xml:space="preserve">, že každý náhradní </w:t>
      </w:r>
      <w:r w:rsidR="00A51A77" w:rsidRPr="00D415A6">
        <w:rPr>
          <w:rFonts w:ascii="Arial" w:hAnsi="Arial" w:cs="Arial"/>
        </w:rPr>
        <w:t>poddodavatel</w:t>
      </w:r>
      <w:r w:rsidR="00943F4A" w:rsidRPr="00D415A6">
        <w:rPr>
          <w:rFonts w:ascii="Arial" w:hAnsi="Arial" w:cs="Arial"/>
        </w:rPr>
        <w:t xml:space="preserve"> či osoba bude splňovat požadovanou část kvalifikace jako </w:t>
      </w:r>
      <w:r w:rsidR="00A51A77" w:rsidRPr="00D415A6">
        <w:rPr>
          <w:rFonts w:ascii="Arial" w:hAnsi="Arial" w:cs="Arial"/>
        </w:rPr>
        <w:t>poddodavatel</w:t>
      </w:r>
      <w:r w:rsidR="00943F4A" w:rsidRPr="00D415A6">
        <w:rPr>
          <w:rFonts w:ascii="Arial" w:hAnsi="Arial" w:cs="Arial"/>
        </w:rPr>
        <w:t xml:space="preserve"> či osoba předchozí, a to ve stejném nebo větším rozsahu.</w:t>
      </w:r>
      <w:r w:rsidR="00922B4E" w:rsidRPr="00D415A6">
        <w:rPr>
          <w:rFonts w:ascii="Arial" w:hAnsi="Arial" w:cs="Arial"/>
        </w:rPr>
        <w:t xml:space="preserve"> Nový </w:t>
      </w:r>
      <w:r w:rsidR="00A51A77" w:rsidRPr="00D415A6">
        <w:rPr>
          <w:rFonts w:ascii="Arial" w:hAnsi="Arial" w:cs="Arial"/>
        </w:rPr>
        <w:t>poddodavatel</w:t>
      </w:r>
      <w:r w:rsidR="00922B4E" w:rsidRPr="00D415A6">
        <w:rPr>
          <w:rFonts w:ascii="Arial" w:hAnsi="Arial" w:cs="Arial"/>
        </w:rPr>
        <w:t xml:space="preserve"> musí splňovat kvalifikaci minimálně v rozsahu, v jakém byla prokázána v</w:t>
      </w:r>
      <w:r w:rsidR="00D3556A" w:rsidRPr="00D415A6">
        <w:rPr>
          <w:rFonts w:ascii="Arial" w:hAnsi="Arial" w:cs="Arial"/>
        </w:rPr>
        <w:t> </w:t>
      </w:r>
      <w:r w:rsidR="00922B4E" w:rsidRPr="00D415A6">
        <w:rPr>
          <w:rFonts w:ascii="Arial" w:hAnsi="Arial" w:cs="Arial"/>
        </w:rPr>
        <w:t>zadávacím řízení</w:t>
      </w:r>
      <w:r w:rsidR="008E2BFD" w:rsidRPr="00D415A6">
        <w:rPr>
          <w:rFonts w:ascii="Arial" w:hAnsi="Arial" w:cs="Arial"/>
        </w:rPr>
        <w:t>.</w:t>
      </w:r>
    </w:p>
    <w:p w14:paraId="68DE5267" w14:textId="7BA8BD25" w:rsidR="00902D17" w:rsidRPr="00114127" w:rsidRDefault="00902D17" w:rsidP="00FB44CA">
      <w:pPr>
        <w:pStyle w:val="Odstavecseseznamem"/>
        <w:numPr>
          <w:ilvl w:val="0"/>
          <w:numId w:val="12"/>
        </w:numPr>
        <w:jc w:val="both"/>
        <w:rPr>
          <w:rFonts w:ascii="Arial" w:hAnsi="Arial" w:cs="Arial"/>
        </w:rPr>
      </w:pPr>
      <w:bookmarkStart w:id="46" w:name="_Hlk96426389"/>
      <w:r w:rsidRPr="00D415A6">
        <w:rPr>
          <w:rFonts w:ascii="Arial" w:hAnsi="Arial" w:cs="Arial"/>
        </w:rPr>
        <w:t>Zhotovitel musí v rámci projednání změny poddodavatele</w:t>
      </w:r>
      <w:r>
        <w:rPr>
          <w:rFonts w:ascii="Arial" w:hAnsi="Arial" w:cs="Arial"/>
        </w:rPr>
        <w:t xml:space="preserv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společníka </w:t>
      </w:r>
      <w:r w:rsidRPr="00114127">
        <w:rPr>
          <w:rFonts w:ascii="Arial" w:hAnsi="Arial" w:cs="Arial"/>
        </w:rPr>
        <w:t>v obchodní společnosti, je zhotovitel povinen nahradit takového poddodavatele</w:t>
      </w:r>
      <w:r w:rsidR="00E10329" w:rsidRPr="00114127">
        <w:rPr>
          <w:rFonts w:ascii="Arial" w:hAnsi="Arial" w:cs="Arial"/>
        </w:rPr>
        <w:t xml:space="preserve"> do 5 pracovních dnů od vzniku této skutečnosti</w:t>
      </w:r>
      <w:r w:rsidRPr="00114127">
        <w:rPr>
          <w:rFonts w:ascii="Arial" w:hAnsi="Arial" w:cs="Arial"/>
        </w:rPr>
        <w:t>.</w:t>
      </w:r>
    </w:p>
    <w:bookmarkEnd w:id="46"/>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7"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7"/>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5C6A490A" w14:textId="77777777" w:rsidR="000843DE" w:rsidRPr="00C62701" w:rsidRDefault="000843DE"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8" w:name="_Hlk13049894"/>
      <w:bookmarkStart w:id="49"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w:t>
      </w:r>
      <w:proofErr w:type="spellStart"/>
      <w:r w:rsidRPr="000A58E0">
        <w:rPr>
          <w:rFonts w:ascii="Arial" w:hAnsi="Arial" w:cs="Arial"/>
          <w:i/>
          <w:iCs/>
        </w:rPr>
        <w:t>SoD</w:t>
      </w:r>
      <w:proofErr w:type="spellEnd"/>
      <w:r w:rsidRPr="000A58E0">
        <w:rPr>
          <w:rFonts w:ascii="Arial" w:hAnsi="Arial" w:cs="Arial"/>
          <w:i/>
          <w:iCs/>
        </w:rPr>
        <w:t xml:space="preserve">)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50" w:name="_Hlk13049910"/>
      <w:bookmarkEnd w:id="48"/>
      <w:r w:rsidRPr="009150A8">
        <w:rPr>
          <w:rFonts w:ascii="Arial" w:hAnsi="Arial" w:cs="Arial"/>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w:t>
      </w:r>
      <w:proofErr w:type="spellStart"/>
      <w:r w:rsidRPr="009150A8">
        <w:rPr>
          <w:rFonts w:ascii="Arial" w:hAnsi="Arial" w:cs="Arial"/>
        </w:rPr>
        <w:t>SoD</w:t>
      </w:r>
      <w:proofErr w:type="spellEnd"/>
      <w:r w:rsidRPr="009150A8">
        <w:rPr>
          <w:rFonts w:ascii="Arial" w:hAnsi="Arial" w:cs="Arial"/>
        </w:rPr>
        <w:t>) / (celková předpokládaná cena díla dle ceníku URS)].</w:t>
      </w:r>
    </w:p>
    <w:bookmarkEnd w:id="49"/>
    <w:bookmarkEnd w:id="50"/>
    <w:p w14:paraId="2A633056" w14:textId="21A59F0B" w:rsidR="008A35B3" w:rsidRPr="000D0B64" w:rsidRDefault="008A35B3" w:rsidP="009150A8">
      <w:pPr>
        <w:pStyle w:val="Odstavecseseznamem"/>
        <w:ind w:left="928"/>
        <w:jc w:val="both"/>
        <w:rPr>
          <w:rFonts w:ascii="Arial" w:hAnsi="Arial" w:cs="Arial"/>
        </w:rPr>
      </w:pPr>
      <w:r w:rsidRPr="000D0B64">
        <w:rPr>
          <w:rFonts w:ascii="Arial" w:hAnsi="Arial" w:cs="Arial"/>
        </w:rPr>
        <w:t>Bez ohledu na předchozí ustanovení budou nepodstatné změny závazku ze smlouvy (víceprací či méněprací) vždy řešeny v souladu se ZZVZ (§222)</w:t>
      </w:r>
      <w:r w:rsidR="005523C2" w:rsidRPr="000D0B64">
        <w:rPr>
          <w:rFonts w:ascii="Arial" w:hAnsi="Arial" w:cs="Arial"/>
        </w:rPr>
        <w:t>.</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16"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2AA95399"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w:t>
      </w:r>
      <w:r w:rsidRPr="000D0B64">
        <w:rPr>
          <w:rFonts w:ascii="Arial" w:hAnsi="Arial" w:cs="Arial"/>
        </w:rPr>
        <w:t>Objednatel však vyhrazenou změnu nemusí využít a může se rozhodnout provést nové zadávací řízení. Podmínky pro</w:t>
      </w:r>
      <w:r w:rsidRPr="00EF5D48">
        <w:rPr>
          <w:rFonts w:ascii="Arial" w:hAnsi="Arial" w:cs="Arial"/>
        </w:rPr>
        <w:t xml:space="preserve">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8E1827" w:rsidRDefault="00A779FC" w:rsidP="00FB44CA">
      <w:pPr>
        <w:pStyle w:val="Odstavecseseznamem"/>
        <w:numPr>
          <w:ilvl w:val="0"/>
          <w:numId w:val="11"/>
        </w:numPr>
        <w:jc w:val="both"/>
        <w:rPr>
          <w:rFonts w:ascii="Arial" w:hAnsi="Arial" w:cs="Arial"/>
        </w:rPr>
      </w:pPr>
      <w:r w:rsidRPr="008E1827">
        <w:rPr>
          <w:rFonts w:ascii="Arial" w:hAnsi="Arial" w:cs="Arial"/>
        </w:rPr>
        <w:t xml:space="preserve">Smlouva nabývá platnosti dnem podpisu smluvních stran a účinnosti dnem jejího uveřejnění v registru smluv dle </w:t>
      </w:r>
      <w:proofErr w:type="spellStart"/>
      <w:r w:rsidRPr="008E1827">
        <w:rPr>
          <w:rFonts w:ascii="Arial" w:hAnsi="Arial" w:cs="Arial"/>
        </w:rPr>
        <w:t>ust</w:t>
      </w:r>
      <w:proofErr w:type="spellEnd"/>
      <w:r w:rsidRPr="008E1827">
        <w:rPr>
          <w:rFonts w:ascii="Arial" w:hAnsi="Arial" w:cs="Arial"/>
        </w:rPr>
        <w: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51"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51"/>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52" w:name="_Hlk99089982"/>
      <w:r>
        <w:rPr>
          <w:rFonts w:ascii="Arial" w:hAnsi="Arial" w:cs="Arial"/>
        </w:rPr>
        <w:t xml:space="preserve">Přílohou č. 4 této smlouvy jsou </w:t>
      </w:r>
      <w:bookmarkStart w:id="53" w:name="_Hlk99090050"/>
      <w:r>
        <w:rPr>
          <w:rFonts w:ascii="Arial" w:hAnsi="Arial" w:cs="Arial"/>
        </w:rPr>
        <w:t>podmínky povinné publicity NPO</w:t>
      </w:r>
      <w:bookmarkEnd w:id="53"/>
    </w:p>
    <w:p w14:paraId="6D883B1A" w14:textId="77777777" w:rsidR="00175FEC" w:rsidRPr="006B351B" w:rsidRDefault="00175FEC" w:rsidP="00FB44CA">
      <w:pPr>
        <w:pStyle w:val="Odstavecseseznamem"/>
        <w:numPr>
          <w:ilvl w:val="0"/>
          <w:numId w:val="11"/>
        </w:numPr>
        <w:jc w:val="both"/>
        <w:rPr>
          <w:rFonts w:ascii="Arial" w:hAnsi="Arial" w:cs="Arial"/>
        </w:rPr>
      </w:pPr>
      <w:bookmarkStart w:id="54" w:name="_Hlk72402628"/>
      <w:bookmarkEnd w:id="52"/>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4"/>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68F28552"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prokazoval kvalifikaci </w:t>
      </w:r>
      <w:r w:rsidRPr="008E1827">
        <w:rPr>
          <w:rFonts w:ascii="Arial" w:hAnsi="Arial" w:cs="Arial"/>
          <w:color w:val="201F1E"/>
          <w:shd w:val="clear" w:color="auto" w:fill="FFFFFF"/>
        </w:rPr>
        <w:t>v</w:t>
      </w:r>
      <w:r w:rsidR="008E1827" w:rsidRPr="008E1827">
        <w:rPr>
          <w:rFonts w:ascii="Arial" w:hAnsi="Arial" w:cs="Arial"/>
          <w:color w:val="201F1E"/>
          <w:shd w:val="clear" w:color="auto" w:fill="FFFFFF"/>
        </w:rPr>
        <w:t xml:space="preserve"> zadávacím </w:t>
      </w:r>
      <w:r w:rsidRPr="008E1827">
        <w:rPr>
          <w:rFonts w:ascii="Arial" w:hAnsi="Arial" w:cs="Arial"/>
          <w:color w:val="201F1E"/>
          <w:shd w:val="clear" w:color="auto" w:fill="FFFFFF"/>
        </w:rPr>
        <w:t>řízení</w:t>
      </w:r>
      <w:r>
        <w:rPr>
          <w:rFonts w:ascii="Arial" w:hAnsi="Arial" w:cs="Arial"/>
          <w:color w:val="201F1E"/>
          <w:shd w:val="clear" w:color="auto" w:fill="FFFFFF"/>
        </w:rPr>
        <w:t xml:space="preserve">, nebo </w:t>
      </w:r>
      <w:r w:rsidR="00A51A77">
        <w:rPr>
          <w:rFonts w:ascii="Arial" w:hAnsi="Arial" w:cs="Arial"/>
          <w:color w:val="201F1E"/>
          <w:shd w:val="clear" w:color="auto" w:fill="FFFFFF"/>
        </w:rPr>
        <w:t>poddodavatel</w:t>
      </w:r>
      <w:r>
        <w:rPr>
          <w:rFonts w:ascii="Arial" w:hAnsi="Arial" w:cs="Arial"/>
          <w:color w:val="201F1E"/>
          <w:shd w:val="clear" w:color="auto" w:fill="FFFFFF"/>
        </w:rPr>
        <w:t xml:space="preserve">, </w:t>
      </w:r>
      <w:r w:rsidR="00107729">
        <w:rPr>
          <w:rFonts w:ascii="Arial" w:hAnsi="Arial" w:cs="Arial"/>
          <w:color w:val="201F1E"/>
          <w:shd w:val="clear" w:color="auto" w:fill="FFFFFF"/>
        </w:rPr>
        <w:t>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5DF7006F"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do </w:t>
      </w:r>
      <w:r w:rsidR="004E49B9" w:rsidRPr="008E1827">
        <w:rPr>
          <w:rFonts w:ascii="Arial" w:hAnsi="Arial" w:cs="Arial"/>
          <w:color w:val="201F1E"/>
          <w:shd w:val="clear" w:color="auto" w:fill="FFFFFF"/>
        </w:rPr>
        <w:t>zadávacího </w:t>
      </w:r>
      <w:r w:rsidR="00990C24">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3F42B08F" w14:textId="77777777" w:rsidR="004E49B9" w:rsidRDefault="004E49B9" w:rsidP="00526FFA">
      <w:pPr>
        <w:pStyle w:val="Odstavecseseznamem"/>
        <w:jc w:val="both"/>
        <w:rPr>
          <w:rFonts w:ascii="Arial" w:hAnsi="Arial" w:cs="Arial"/>
        </w:rPr>
      </w:pPr>
    </w:p>
    <w:p w14:paraId="7C7C3A68" w14:textId="77777777" w:rsidR="00943F4A" w:rsidRPr="00B109EB" w:rsidRDefault="00943F4A" w:rsidP="0D0362A8">
      <w:pPr>
        <w:pStyle w:val="Odstavecseseznamem"/>
        <w:jc w:val="both"/>
        <w:rPr>
          <w:rFonts w:ascii="Arial" w:hAnsi="Arial" w:cs="Arial"/>
          <w:highlight w:val="red"/>
        </w:rPr>
      </w:pPr>
    </w:p>
    <w:p w14:paraId="7828C05E" w14:textId="23DE01DD" w:rsidR="009D59FF" w:rsidRDefault="009D59FF" w:rsidP="009D59FF">
      <w:pPr>
        <w:rPr>
          <w:rFonts w:ascii="Arial" w:hAnsi="Arial" w:cs="Arial"/>
        </w:rPr>
      </w:pPr>
      <w:r w:rsidRPr="002F4E7E">
        <w:rPr>
          <w:rFonts w:ascii="Arial" w:hAnsi="Arial" w:cs="Arial"/>
        </w:rPr>
        <w:t>V Brně dne</w:t>
      </w:r>
      <w:r>
        <w:rPr>
          <w:rFonts w:ascii="Arial" w:hAnsi="Arial" w:cs="Arial"/>
        </w:rPr>
        <w:t>: dle el. podpisu</w:t>
      </w:r>
      <w:r>
        <w:rPr>
          <w:rFonts w:ascii="Arial" w:hAnsi="Arial" w:cs="Arial"/>
        </w:rPr>
        <w:tab/>
      </w:r>
      <w:r>
        <w:rPr>
          <w:rFonts w:ascii="Arial" w:hAnsi="Arial" w:cs="Arial"/>
        </w:rPr>
        <w:tab/>
      </w:r>
      <w:r>
        <w:rPr>
          <w:rFonts w:ascii="Arial" w:hAnsi="Arial" w:cs="Arial"/>
        </w:rPr>
        <w:tab/>
      </w:r>
      <w:r>
        <w:rPr>
          <w:rFonts w:ascii="Arial" w:hAnsi="Arial" w:cs="Arial"/>
        </w:rPr>
        <w:tab/>
      </w:r>
      <w:r w:rsidRPr="002F4E7E">
        <w:rPr>
          <w:rFonts w:ascii="Arial" w:hAnsi="Arial" w:cs="Arial"/>
        </w:rPr>
        <w:t>V</w:t>
      </w:r>
      <w:r>
        <w:rPr>
          <w:rFonts w:ascii="Arial" w:hAnsi="Arial" w:cs="Arial"/>
        </w:rPr>
        <w:t> </w:t>
      </w:r>
      <w:r w:rsidR="00841383" w:rsidRPr="00AA3E94">
        <w:rPr>
          <w:rFonts w:ascii="Arial" w:eastAsia="Times New Roman" w:hAnsi="Arial" w:cs="Arial"/>
          <w:b/>
          <w:bCs/>
          <w:snapToGrid w:val="0"/>
          <w:highlight w:val="yellow"/>
          <w:lang w:eastAsia="cs-CZ"/>
        </w:rPr>
        <w:t>[DOPLNIT]</w:t>
      </w:r>
      <w:r>
        <w:rPr>
          <w:rFonts w:ascii="Arial" w:hAnsi="Arial" w:cs="Arial"/>
        </w:rPr>
        <w:t xml:space="preserve"> </w:t>
      </w:r>
      <w:r w:rsidRPr="002F4E7E">
        <w:rPr>
          <w:rFonts w:ascii="Arial" w:hAnsi="Arial" w:cs="Arial"/>
        </w:rPr>
        <w:t>dne</w:t>
      </w:r>
      <w:r>
        <w:rPr>
          <w:rFonts w:ascii="Arial" w:hAnsi="Arial" w:cs="Arial"/>
        </w:rPr>
        <w:t>: dle el. podpisu</w:t>
      </w:r>
    </w:p>
    <w:p w14:paraId="4E68D873" w14:textId="77777777" w:rsidR="009D59FF" w:rsidRDefault="009D59FF" w:rsidP="009D59FF">
      <w:pPr>
        <w:rPr>
          <w:rFonts w:ascii="Arial" w:hAnsi="Arial" w:cs="Arial"/>
        </w:rPr>
      </w:pPr>
    </w:p>
    <w:p w14:paraId="274488D3" w14:textId="77777777" w:rsidR="009D59FF" w:rsidRDefault="009D59FF" w:rsidP="009D59FF">
      <w:pPr>
        <w:rPr>
          <w:rFonts w:ascii="Arial" w:hAnsi="Arial" w:cs="Arial"/>
        </w:rPr>
      </w:pPr>
    </w:p>
    <w:p w14:paraId="0B41C05A" w14:textId="77777777" w:rsidR="009D59FF" w:rsidRDefault="009D59FF" w:rsidP="009D59FF">
      <w:pPr>
        <w:rPr>
          <w:rFonts w:ascii="Arial" w:hAnsi="Arial" w:cs="Arial"/>
        </w:rPr>
      </w:pPr>
    </w:p>
    <w:p w14:paraId="747CEAEC" w14:textId="77777777" w:rsidR="009D59FF" w:rsidRDefault="009D59FF" w:rsidP="009D59FF">
      <w:pPr>
        <w:spacing w:after="0"/>
        <w:rPr>
          <w:rFonts w:ascii="Arial" w:hAnsi="Arial" w:cs="Arial"/>
        </w:rPr>
      </w:pPr>
      <w:r w:rsidRPr="002F4E7E">
        <w:rPr>
          <w:rFonts w:ascii="Arial" w:hAnsi="Arial" w:cs="Arial"/>
        </w:rPr>
        <w:t>……………………………………</w:t>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774D62B5" w14:textId="5125F393" w:rsidR="009D59FF" w:rsidRDefault="009D59FF" w:rsidP="009D59FF">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jméno</w:t>
      </w:r>
      <w:r w:rsidR="00841383">
        <w:rPr>
          <w:rFonts w:ascii="Arial" w:hAnsi="Arial" w:cs="Arial"/>
        </w:rPr>
        <w:t xml:space="preserve"> </w:t>
      </w:r>
      <w:r w:rsidR="00841383" w:rsidRPr="00AA3E94">
        <w:rPr>
          <w:rFonts w:ascii="Arial" w:eastAsia="Times New Roman" w:hAnsi="Arial" w:cs="Arial"/>
          <w:b/>
          <w:bCs/>
          <w:snapToGrid w:val="0"/>
          <w:highlight w:val="yellow"/>
          <w:lang w:eastAsia="cs-CZ"/>
        </w:rPr>
        <w:t>[DOPLNIT]</w:t>
      </w:r>
    </w:p>
    <w:p w14:paraId="6ED0A712" w14:textId="7D38DAE2" w:rsidR="009D59FF" w:rsidRPr="00FD0C4D" w:rsidRDefault="009D59FF" w:rsidP="009D59FF">
      <w:pPr>
        <w:spacing w:after="0"/>
        <w:rPr>
          <w:rFonts w:ascii="Arial" w:hAnsi="Arial" w:cs="Arial"/>
        </w:rPr>
      </w:pPr>
      <w:r w:rsidRPr="00FD0C4D">
        <w:rPr>
          <w:rFonts w:ascii="Arial" w:hAnsi="Arial" w:cs="Arial"/>
        </w:rPr>
        <w:t>Krajského pozemkového úřadu</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funkce</w:t>
      </w:r>
      <w:r w:rsidR="00841383">
        <w:rPr>
          <w:rFonts w:ascii="Arial" w:hAnsi="Arial" w:cs="Arial"/>
          <w:highlight w:val="yellow"/>
        </w:rPr>
        <w:t xml:space="preserve"> </w:t>
      </w:r>
      <w:r w:rsidR="00841383" w:rsidRPr="00AA3E94">
        <w:rPr>
          <w:rFonts w:ascii="Arial" w:eastAsia="Times New Roman" w:hAnsi="Arial" w:cs="Arial"/>
          <w:b/>
          <w:bCs/>
          <w:snapToGrid w:val="0"/>
          <w:highlight w:val="yellow"/>
          <w:lang w:eastAsia="cs-CZ"/>
        </w:rPr>
        <w:t>[DOPLNIT]</w:t>
      </w:r>
    </w:p>
    <w:p w14:paraId="55A65E57" w14:textId="77777777" w:rsidR="009D59FF" w:rsidRDefault="009D59FF" w:rsidP="009D59FF">
      <w:pPr>
        <w:spacing w:after="0"/>
        <w:rPr>
          <w:rFonts w:ascii="Arial" w:hAnsi="Arial" w:cs="Arial"/>
        </w:rPr>
      </w:pPr>
      <w:r w:rsidRPr="00FD0C4D">
        <w:rPr>
          <w:rFonts w:ascii="Arial" w:hAnsi="Arial" w:cs="Arial"/>
        </w:rPr>
        <w:t>pro Jihomoravský kraj</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14:paraId="26486381" w14:textId="58E0B3FB" w:rsidR="009C27D0" w:rsidRDefault="009C27D0" w:rsidP="009C27D0">
      <w:pPr>
        <w:rPr>
          <w:rFonts w:ascii="Arial" w:hAnsi="Arial" w:cs="Arial"/>
        </w:rPr>
      </w:pPr>
    </w:p>
    <w:p w14:paraId="3F658A63" w14:textId="2F768443" w:rsidR="00841383" w:rsidRPr="00841383" w:rsidRDefault="00841383" w:rsidP="009C27D0">
      <w:pPr>
        <w:rPr>
          <w:rFonts w:ascii="Arial" w:hAnsi="Arial" w:cs="Arial"/>
          <w:b/>
          <w:bCs/>
        </w:rPr>
      </w:pPr>
      <w:r>
        <w:rPr>
          <w:rFonts w:ascii="Arial" w:hAnsi="Arial" w:cs="Arial"/>
          <w:b/>
          <w:bCs/>
        </w:rPr>
        <w:t xml:space="preserve">za </w:t>
      </w:r>
      <w:r w:rsidRPr="00841383">
        <w:rPr>
          <w:rFonts w:ascii="Arial" w:hAnsi="Arial" w:cs="Arial"/>
          <w:b/>
          <w:bCs/>
        </w:rPr>
        <w:t>objednatel</w:t>
      </w:r>
      <w:r w:rsidRPr="00841383">
        <w:rPr>
          <w:rFonts w:ascii="Arial" w:hAnsi="Arial" w:cs="Arial"/>
          <w:b/>
          <w:bCs/>
        </w:rPr>
        <w:tab/>
      </w:r>
      <w:r>
        <w:rPr>
          <w:rFonts w:ascii="Arial" w:hAnsi="Arial" w:cs="Arial"/>
          <w:b/>
          <w:bCs/>
        </w:rPr>
        <w:t>e</w:t>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Pr>
          <w:rFonts w:ascii="Arial" w:hAnsi="Arial" w:cs="Arial"/>
          <w:b/>
          <w:bCs/>
        </w:rPr>
        <w:t xml:space="preserve">za </w:t>
      </w:r>
      <w:r w:rsidRPr="00841383">
        <w:rPr>
          <w:rFonts w:ascii="Arial" w:hAnsi="Arial" w:cs="Arial"/>
          <w:b/>
          <w:bCs/>
        </w:rPr>
        <w:t>zhotovitel</w:t>
      </w:r>
      <w:r>
        <w:rPr>
          <w:rFonts w:ascii="Arial" w:hAnsi="Arial" w:cs="Arial"/>
          <w:b/>
          <w:bCs/>
        </w:rPr>
        <w:t>e</w:t>
      </w:r>
    </w:p>
    <w:p w14:paraId="174ED673" w14:textId="77777777" w:rsidR="009C27D0" w:rsidRDefault="009C27D0" w:rsidP="009C27D0">
      <w:pPr>
        <w:rPr>
          <w:rFonts w:ascii="Arial" w:hAnsi="Arial" w:cs="Arial"/>
        </w:rPr>
      </w:pPr>
    </w:p>
    <w:p w14:paraId="53656BAD" w14:textId="421E166B" w:rsidR="009C27D0" w:rsidRDefault="009C27D0" w:rsidP="009C27D0">
      <w:pPr>
        <w:rPr>
          <w:rFonts w:ascii="Arial" w:hAnsi="Arial" w:cs="Arial"/>
        </w:rPr>
      </w:pPr>
      <w:r w:rsidRPr="002D3358">
        <w:rPr>
          <w:rFonts w:ascii="Arial" w:hAnsi="Arial" w:cs="Arial"/>
        </w:rPr>
        <w:t xml:space="preserve">Za správnost vyhotovení: </w:t>
      </w:r>
      <w:r>
        <w:rPr>
          <w:rFonts w:ascii="Arial" w:hAnsi="Arial" w:cs="Arial"/>
        </w:rPr>
        <w:t>Bc. Jarmila Garlíková, DiS.</w:t>
      </w:r>
    </w:p>
    <w:p w14:paraId="52294BE7" w14:textId="77777777" w:rsidR="00C45BEC" w:rsidRDefault="00C45BEC" w:rsidP="00175FEC">
      <w:pPr>
        <w:autoSpaceDE w:val="0"/>
        <w:autoSpaceDN w:val="0"/>
        <w:adjustRightInd w:val="0"/>
        <w:spacing w:before="100" w:beforeAutospacing="1" w:after="120"/>
        <w:jc w:val="both"/>
        <w:rPr>
          <w:rFonts w:ascii="Arial" w:hAnsi="Arial" w:cs="Arial"/>
          <w:b/>
          <w:bCs/>
          <w:sz w:val="24"/>
          <w:szCs w:val="24"/>
          <w:u w:val="single"/>
        </w:rPr>
      </w:pPr>
    </w:p>
    <w:p w14:paraId="336245F6" w14:textId="5C22C0F0" w:rsidR="00EE5B04" w:rsidRDefault="002659F7">
      <w:pPr>
        <w:rPr>
          <w:rFonts w:ascii="Arial" w:hAnsi="Arial" w:cs="Arial"/>
          <w:b/>
          <w:bCs/>
          <w:sz w:val="24"/>
          <w:szCs w:val="24"/>
          <w:u w:val="single"/>
        </w:rPr>
      </w:pPr>
      <w:bookmarkStart w:id="55" w:name="_Hlk99090002"/>
      <w:r>
        <w:rPr>
          <w:rFonts w:ascii="Arial" w:hAnsi="Arial" w:cs="Arial"/>
          <w:b/>
          <w:bCs/>
          <w:sz w:val="24"/>
          <w:szCs w:val="24"/>
          <w:u w:val="single"/>
        </w:rPr>
        <w:br w:type="page"/>
      </w:r>
    </w:p>
    <w:p w14:paraId="1C42B297" w14:textId="77777777" w:rsidR="00B855F1" w:rsidRDefault="00B855F1" w:rsidP="00EE5B04">
      <w:pPr>
        <w:rPr>
          <w:rFonts w:ascii="Arial" w:hAnsi="Arial" w:cs="Arial"/>
          <w:b/>
          <w:bCs/>
          <w:sz w:val="24"/>
          <w:szCs w:val="24"/>
          <w:u w:val="single"/>
        </w:rPr>
      </w:pPr>
    </w:p>
    <w:p w14:paraId="29E9B554" w14:textId="725404A2" w:rsidR="00EE5B04" w:rsidRDefault="00EE5B04" w:rsidP="00EE5B04">
      <w:pPr>
        <w:rPr>
          <w:rFonts w:ascii="Arial" w:hAnsi="Arial" w:cs="Arial"/>
          <w:b/>
          <w:bCs/>
          <w:sz w:val="24"/>
          <w:szCs w:val="24"/>
          <w:u w:val="single"/>
        </w:rPr>
      </w:pPr>
      <w:r w:rsidRPr="008C3440">
        <w:rPr>
          <w:rFonts w:ascii="Arial" w:hAnsi="Arial" w:cs="Arial"/>
          <w:b/>
          <w:bCs/>
          <w:sz w:val="24"/>
          <w:szCs w:val="24"/>
          <w:u w:val="single"/>
        </w:rPr>
        <w:t>Příloha č. 1 Specifikace díla a závazný harmonogram postupu prací</w:t>
      </w:r>
    </w:p>
    <w:p w14:paraId="40A43D15" w14:textId="1A725BDA" w:rsidR="002659F7" w:rsidRPr="00D31F6B" w:rsidRDefault="00D31F6B">
      <w:pPr>
        <w:rPr>
          <w:rFonts w:ascii="Arial" w:hAnsi="Arial" w:cs="Arial"/>
        </w:rPr>
      </w:pPr>
      <w:r w:rsidRPr="00D31F6B">
        <w:rPr>
          <w:rFonts w:ascii="Arial" w:hAnsi="Arial" w:cs="Arial"/>
        </w:rPr>
        <w:t xml:space="preserve">Předmětem plnění veřejné zakázky je realizace prvků plánu společných zařízení v rámci komplexních pozemkových úprav v k. </w:t>
      </w:r>
      <w:proofErr w:type="spellStart"/>
      <w:r w:rsidRPr="00D31F6B">
        <w:rPr>
          <w:rFonts w:ascii="Arial" w:hAnsi="Arial" w:cs="Arial"/>
        </w:rPr>
        <w:t>ú.</w:t>
      </w:r>
      <w:proofErr w:type="spellEnd"/>
      <w:r w:rsidRPr="00D31F6B">
        <w:rPr>
          <w:rFonts w:ascii="Arial" w:hAnsi="Arial" w:cs="Arial"/>
        </w:rPr>
        <w:t xml:space="preserve"> Ráječko</w:t>
      </w:r>
      <w:r>
        <w:rPr>
          <w:rFonts w:ascii="Arial" w:hAnsi="Arial" w:cs="Arial"/>
        </w:rPr>
        <w:t>.</w:t>
      </w:r>
    </w:p>
    <w:p w14:paraId="34A1CE60" w14:textId="77777777" w:rsidR="004245A5" w:rsidRPr="00233A18" w:rsidRDefault="004245A5" w:rsidP="004245A5">
      <w:pPr>
        <w:spacing w:after="120" w:line="240" w:lineRule="auto"/>
        <w:jc w:val="both"/>
        <w:rPr>
          <w:rFonts w:ascii="Arial" w:eastAsia="Times New Roman" w:hAnsi="Arial" w:cs="Arial"/>
          <w:lang w:eastAsia="cs-CZ"/>
        </w:rPr>
      </w:pPr>
      <w:r w:rsidRPr="00233A18">
        <w:rPr>
          <w:rFonts w:ascii="Arial" w:eastAsia="Times New Roman" w:hAnsi="Arial" w:cs="Arial"/>
          <w:lang w:eastAsia="cs-CZ"/>
        </w:rPr>
        <w:t xml:space="preserve">Předmět veřejné zakázky je projektovou dokumentací členěn na následující stavební objekty a provozní soubory: </w:t>
      </w:r>
    </w:p>
    <w:p w14:paraId="1B92FE10" w14:textId="77777777" w:rsidR="00965325" w:rsidRPr="00965325" w:rsidRDefault="00965325" w:rsidP="00965325">
      <w:pPr>
        <w:spacing w:after="120" w:line="240" w:lineRule="auto"/>
        <w:jc w:val="both"/>
        <w:rPr>
          <w:rFonts w:ascii="Arial" w:eastAsia="Times New Roman" w:hAnsi="Arial" w:cs="Times New Roman"/>
          <w:szCs w:val="24"/>
          <w:lang w:eastAsia="cs-CZ"/>
        </w:rPr>
      </w:pPr>
      <w:r w:rsidRPr="00965325">
        <w:rPr>
          <w:rFonts w:ascii="Arial" w:eastAsia="Times New Roman" w:hAnsi="Arial" w:cs="Times New Roman"/>
          <w:szCs w:val="24"/>
          <w:lang w:eastAsia="cs-CZ"/>
        </w:rPr>
        <w:t>SO 01 – Přehrážky PŘ1-PŘ4</w:t>
      </w:r>
    </w:p>
    <w:p w14:paraId="71297EE8" w14:textId="77777777" w:rsidR="00965325" w:rsidRPr="00965325" w:rsidRDefault="00965325" w:rsidP="00965325">
      <w:pPr>
        <w:spacing w:after="120" w:line="240" w:lineRule="auto"/>
        <w:jc w:val="both"/>
        <w:rPr>
          <w:rFonts w:ascii="Arial" w:eastAsia="Times New Roman" w:hAnsi="Arial" w:cs="Times New Roman"/>
          <w:szCs w:val="24"/>
          <w:lang w:eastAsia="cs-CZ"/>
        </w:rPr>
      </w:pPr>
      <w:r w:rsidRPr="00965325">
        <w:rPr>
          <w:rFonts w:ascii="Arial" w:eastAsia="Times New Roman" w:hAnsi="Arial" w:cs="Times New Roman"/>
          <w:szCs w:val="24"/>
          <w:lang w:eastAsia="cs-CZ"/>
        </w:rPr>
        <w:t>SO 02 – Přehrážka PŘ5</w:t>
      </w:r>
    </w:p>
    <w:p w14:paraId="5FF674FA" w14:textId="77777777" w:rsidR="00965325" w:rsidRPr="00965325" w:rsidRDefault="00965325" w:rsidP="00965325">
      <w:pPr>
        <w:spacing w:after="120" w:line="240" w:lineRule="auto"/>
        <w:jc w:val="both"/>
        <w:rPr>
          <w:rFonts w:ascii="Arial" w:eastAsia="Times New Roman" w:hAnsi="Arial" w:cs="Times New Roman"/>
          <w:szCs w:val="24"/>
          <w:lang w:eastAsia="cs-CZ"/>
        </w:rPr>
      </w:pPr>
    </w:p>
    <w:p w14:paraId="0CF28DD7" w14:textId="77777777" w:rsidR="00965325" w:rsidRPr="00965325" w:rsidRDefault="00965325" w:rsidP="00965325">
      <w:pPr>
        <w:spacing w:after="120" w:line="240" w:lineRule="auto"/>
        <w:jc w:val="both"/>
        <w:rPr>
          <w:rFonts w:ascii="Arial" w:eastAsia="Times New Roman" w:hAnsi="Arial" w:cs="Arial"/>
          <w:b/>
          <w:bCs/>
          <w:lang w:eastAsia="cs-CZ"/>
        </w:rPr>
      </w:pPr>
      <w:r w:rsidRPr="00965325">
        <w:rPr>
          <w:rFonts w:ascii="Arial" w:eastAsia="Times New Roman" w:hAnsi="Arial" w:cs="Arial"/>
          <w:b/>
          <w:bCs/>
          <w:lang w:eastAsia="cs-CZ"/>
        </w:rPr>
        <w:t xml:space="preserve">Přehrážky PŘ1-PŘ4 </w:t>
      </w:r>
    </w:p>
    <w:p w14:paraId="50381D9D" w14:textId="77777777" w:rsidR="00965325" w:rsidRPr="00965325" w:rsidRDefault="00965325" w:rsidP="00965325">
      <w:pPr>
        <w:spacing w:after="120" w:line="240" w:lineRule="auto"/>
        <w:jc w:val="both"/>
        <w:rPr>
          <w:rFonts w:ascii="Arial" w:eastAsia="Times New Roman" w:hAnsi="Arial" w:cs="Arial"/>
          <w:lang w:eastAsia="cs-CZ"/>
        </w:rPr>
      </w:pPr>
      <w:r w:rsidRPr="00965325">
        <w:rPr>
          <w:rFonts w:ascii="Arial" w:eastAsia="Times New Roman" w:hAnsi="Arial" w:cs="Arial"/>
          <w:lang w:eastAsia="cs-CZ"/>
        </w:rPr>
        <w:t xml:space="preserve">Umístění nově navržených přehrážek PŘ1-PŘ4  se nachází ve stávající údolnici toku „LP </w:t>
      </w:r>
      <w:proofErr w:type="spellStart"/>
      <w:r w:rsidRPr="00965325">
        <w:rPr>
          <w:rFonts w:ascii="Arial" w:eastAsia="Times New Roman" w:hAnsi="Arial" w:cs="Arial"/>
          <w:lang w:eastAsia="cs-CZ"/>
        </w:rPr>
        <w:t>Chrábku</w:t>
      </w:r>
      <w:proofErr w:type="spellEnd"/>
      <w:r w:rsidRPr="00965325">
        <w:rPr>
          <w:rFonts w:ascii="Arial" w:eastAsia="Times New Roman" w:hAnsi="Arial" w:cs="Arial"/>
          <w:lang w:eastAsia="cs-CZ"/>
        </w:rPr>
        <w:t xml:space="preserve">“ v km 0,8 jihovýchodně od intravilánu Obce Ráječko. Přehrážky jsou konstrukčně řešeny jako drátokamenné (gabionové koše), situované kolmo k ose stávajícího vodního toku. </w:t>
      </w:r>
      <w:proofErr w:type="spellStart"/>
      <w:r w:rsidRPr="00965325">
        <w:rPr>
          <w:rFonts w:ascii="Arial" w:eastAsia="Times New Roman" w:hAnsi="Arial" w:cs="Arial"/>
          <w:lang w:eastAsia="cs-CZ"/>
        </w:rPr>
        <w:t>Drátokoše</w:t>
      </w:r>
      <w:proofErr w:type="spellEnd"/>
      <w:r w:rsidRPr="00965325">
        <w:rPr>
          <w:rFonts w:ascii="Arial" w:eastAsia="Times New Roman" w:hAnsi="Arial" w:cs="Arial"/>
          <w:lang w:eastAsia="cs-CZ"/>
        </w:rPr>
        <w:t xml:space="preserve"> jsou skládány na sebe ve čtyřech vrstvách. Průměr drátu min. 3,8mm, okatost sítí 100 x 50 mm s  povrchovou úpravou </w:t>
      </w:r>
      <w:proofErr w:type="spellStart"/>
      <w:r w:rsidRPr="00965325">
        <w:rPr>
          <w:rFonts w:ascii="Arial" w:eastAsia="Times New Roman" w:hAnsi="Arial" w:cs="Arial"/>
          <w:lang w:eastAsia="cs-CZ"/>
        </w:rPr>
        <w:t>FEZn</w:t>
      </w:r>
      <w:proofErr w:type="spellEnd"/>
      <w:r w:rsidRPr="00965325">
        <w:rPr>
          <w:rFonts w:ascii="Arial" w:eastAsia="Times New Roman" w:hAnsi="Arial" w:cs="Arial"/>
          <w:lang w:eastAsia="cs-CZ"/>
        </w:rPr>
        <w:t xml:space="preserve"> + </w:t>
      </w:r>
      <w:proofErr w:type="spellStart"/>
      <w:r w:rsidRPr="00965325">
        <w:rPr>
          <w:rFonts w:ascii="Arial" w:eastAsia="Times New Roman" w:hAnsi="Arial" w:cs="Arial"/>
          <w:lang w:eastAsia="cs-CZ"/>
        </w:rPr>
        <w:t>ALúprava</w:t>
      </w:r>
      <w:proofErr w:type="spellEnd"/>
      <w:r w:rsidRPr="00965325">
        <w:rPr>
          <w:rFonts w:ascii="Arial" w:eastAsia="Times New Roman" w:hAnsi="Arial" w:cs="Arial"/>
          <w:lang w:eastAsia="cs-CZ"/>
        </w:rPr>
        <w:t xml:space="preserve"> </w:t>
      </w:r>
      <w:proofErr w:type="spellStart"/>
      <w:r w:rsidRPr="00965325">
        <w:rPr>
          <w:rFonts w:ascii="Arial" w:eastAsia="Times New Roman" w:hAnsi="Arial" w:cs="Arial"/>
          <w:lang w:eastAsia="cs-CZ"/>
        </w:rPr>
        <w:t>Galfan</w:t>
      </w:r>
      <w:proofErr w:type="spellEnd"/>
      <w:r w:rsidRPr="00965325">
        <w:rPr>
          <w:rFonts w:ascii="Arial" w:eastAsia="Times New Roman" w:hAnsi="Arial" w:cs="Arial"/>
          <w:lang w:eastAsia="cs-CZ"/>
        </w:rPr>
        <w:t xml:space="preserve">. Veškeré spoje sítí budou prováděny spirálami. První vrstva </w:t>
      </w:r>
      <w:proofErr w:type="spellStart"/>
      <w:r w:rsidRPr="00965325">
        <w:rPr>
          <w:rFonts w:ascii="Arial" w:eastAsia="Times New Roman" w:hAnsi="Arial" w:cs="Arial"/>
          <w:lang w:eastAsia="cs-CZ"/>
        </w:rPr>
        <w:t>gabionů</w:t>
      </w:r>
      <w:proofErr w:type="spellEnd"/>
      <w:r w:rsidRPr="00965325">
        <w:rPr>
          <w:rFonts w:ascii="Arial" w:eastAsia="Times New Roman" w:hAnsi="Arial" w:cs="Arial"/>
          <w:lang w:eastAsia="cs-CZ"/>
        </w:rPr>
        <w:t xml:space="preserve"> výšky 1 m navazuje na betonový základ. Spodní vrstva </w:t>
      </w:r>
      <w:proofErr w:type="spellStart"/>
      <w:r w:rsidRPr="00965325">
        <w:rPr>
          <w:rFonts w:ascii="Arial" w:eastAsia="Times New Roman" w:hAnsi="Arial" w:cs="Arial"/>
          <w:lang w:eastAsia="cs-CZ"/>
        </w:rPr>
        <w:t>gabionů</w:t>
      </w:r>
      <w:proofErr w:type="spellEnd"/>
      <w:r w:rsidRPr="00965325">
        <w:rPr>
          <w:rFonts w:ascii="Arial" w:eastAsia="Times New Roman" w:hAnsi="Arial" w:cs="Arial"/>
          <w:lang w:eastAsia="cs-CZ"/>
        </w:rPr>
        <w:t xml:space="preserve"> bude uložena na betonový základ s uchycením tyčí (kulatina 40 mm) o jakosti S235JR, které budou zapuštěny do betonového základu. Betonový základ </w:t>
      </w:r>
      <w:proofErr w:type="spellStart"/>
      <w:r w:rsidRPr="00965325">
        <w:rPr>
          <w:rFonts w:ascii="Arial" w:eastAsia="Times New Roman" w:hAnsi="Arial" w:cs="Arial"/>
          <w:lang w:eastAsia="cs-CZ"/>
        </w:rPr>
        <w:t>tl</w:t>
      </w:r>
      <w:proofErr w:type="spellEnd"/>
      <w:r w:rsidRPr="00965325">
        <w:rPr>
          <w:rFonts w:ascii="Arial" w:eastAsia="Times New Roman" w:hAnsi="Arial" w:cs="Arial"/>
          <w:lang w:eastAsia="cs-CZ"/>
        </w:rPr>
        <w:t xml:space="preserve">. 0,4 m je vyztužen KARI sítí, je uložen na podkladním betonu </w:t>
      </w:r>
      <w:proofErr w:type="spellStart"/>
      <w:r w:rsidRPr="00965325">
        <w:rPr>
          <w:rFonts w:ascii="Arial" w:eastAsia="Times New Roman" w:hAnsi="Arial" w:cs="Arial"/>
          <w:lang w:eastAsia="cs-CZ"/>
        </w:rPr>
        <w:t>tl</w:t>
      </w:r>
      <w:proofErr w:type="spellEnd"/>
      <w:r w:rsidRPr="00965325">
        <w:rPr>
          <w:rFonts w:ascii="Arial" w:eastAsia="Times New Roman" w:hAnsi="Arial" w:cs="Arial"/>
          <w:lang w:eastAsia="cs-CZ"/>
        </w:rPr>
        <w:t xml:space="preserve">. 0,15 m. Návodní a vzdušný líc přehrážek bude opevněn. </w:t>
      </w:r>
    </w:p>
    <w:p w14:paraId="13D4E5D5" w14:textId="77777777" w:rsidR="00965325" w:rsidRPr="00965325" w:rsidRDefault="00965325" w:rsidP="00965325">
      <w:pPr>
        <w:spacing w:after="120" w:line="240" w:lineRule="auto"/>
        <w:jc w:val="both"/>
        <w:rPr>
          <w:rFonts w:ascii="Arial" w:eastAsia="Times New Roman" w:hAnsi="Arial" w:cs="Arial"/>
          <w:lang w:eastAsia="cs-CZ"/>
        </w:rPr>
      </w:pPr>
    </w:p>
    <w:p w14:paraId="6981CF07" w14:textId="77777777" w:rsidR="00965325" w:rsidRPr="00965325" w:rsidRDefault="00965325" w:rsidP="00965325">
      <w:pPr>
        <w:spacing w:after="120" w:line="240" w:lineRule="auto"/>
        <w:jc w:val="both"/>
        <w:rPr>
          <w:rFonts w:ascii="Arial" w:eastAsia="Times New Roman" w:hAnsi="Arial" w:cs="Arial"/>
          <w:b/>
          <w:bCs/>
          <w:lang w:eastAsia="cs-CZ"/>
        </w:rPr>
      </w:pPr>
      <w:r w:rsidRPr="00965325">
        <w:rPr>
          <w:rFonts w:ascii="Arial" w:eastAsia="Times New Roman" w:hAnsi="Arial" w:cs="Arial"/>
          <w:b/>
          <w:bCs/>
          <w:lang w:eastAsia="cs-CZ"/>
        </w:rPr>
        <w:t>Přehrážka PŘ5</w:t>
      </w:r>
    </w:p>
    <w:p w14:paraId="33F037A7" w14:textId="77777777" w:rsidR="00965325" w:rsidRPr="00965325" w:rsidRDefault="00965325" w:rsidP="00965325">
      <w:pPr>
        <w:spacing w:after="120" w:line="240" w:lineRule="auto"/>
        <w:jc w:val="both"/>
        <w:rPr>
          <w:rFonts w:ascii="Arial" w:eastAsia="Times New Roman" w:hAnsi="Arial" w:cs="Arial"/>
          <w:lang w:eastAsia="cs-CZ"/>
        </w:rPr>
      </w:pPr>
      <w:r w:rsidRPr="00965325">
        <w:rPr>
          <w:rFonts w:ascii="Arial" w:eastAsia="Times New Roman" w:hAnsi="Arial" w:cs="Arial"/>
          <w:lang w:eastAsia="cs-CZ"/>
        </w:rPr>
        <w:t>Přehrážka PŘ5 je konstrukčně řešena jako drátokamenná (</w:t>
      </w:r>
      <w:proofErr w:type="spellStart"/>
      <w:r w:rsidRPr="00965325">
        <w:rPr>
          <w:rFonts w:ascii="Arial" w:eastAsia="Times New Roman" w:hAnsi="Arial" w:cs="Arial"/>
          <w:lang w:eastAsia="cs-CZ"/>
        </w:rPr>
        <w:t>gambionové</w:t>
      </w:r>
      <w:proofErr w:type="spellEnd"/>
      <w:r w:rsidRPr="00965325">
        <w:rPr>
          <w:rFonts w:ascii="Arial" w:eastAsia="Times New Roman" w:hAnsi="Arial" w:cs="Arial"/>
          <w:lang w:eastAsia="cs-CZ"/>
        </w:rPr>
        <w:t xml:space="preserve"> koše), situovaná kolmo k ose stávajícího vodního toku. Součástí stavby je i odstranění stávajícího sedimentu v zátopě a odstranění samotné stávající přehrážky, která vykazuje známky poškození. </w:t>
      </w:r>
      <w:proofErr w:type="spellStart"/>
      <w:r w:rsidRPr="00965325">
        <w:rPr>
          <w:rFonts w:ascii="Arial" w:eastAsia="Times New Roman" w:hAnsi="Arial" w:cs="Arial"/>
          <w:lang w:eastAsia="cs-CZ"/>
        </w:rPr>
        <w:t>Drátokoše</w:t>
      </w:r>
      <w:proofErr w:type="spellEnd"/>
      <w:r w:rsidRPr="00965325">
        <w:rPr>
          <w:rFonts w:ascii="Arial" w:eastAsia="Times New Roman" w:hAnsi="Arial" w:cs="Arial"/>
          <w:lang w:eastAsia="cs-CZ"/>
        </w:rPr>
        <w:t xml:space="preserve"> jsou skládány na sebe ve čtyřech vrstvách. První vrstva </w:t>
      </w:r>
      <w:proofErr w:type="spellStart"/>
      <w:r w:rsidRPr="00965325">
        <w:rPr>
          <w:rFonts w:ascii="Arial" w:eastAsia="Times New Roman" w:hAnsi="Arial" w:cs="Arial"/>
          <w:lang w:eastAsia="cs-CZ"/>
        </w:rPr>
        <w:t>gabionů</w:t>
      </w:r>
      <w:proofErr w:type="spellEnd"/>
      <w:r w:rsidRPr="00965325">
        <w:rPr>
          <w:rFonts w:ascii="Arial" w:eastAsia="Times New Roman" w:hAnsi="Arial" w:cs="Arial"/>
          <w:lang w:eastAsia="cs-CZ"/>
        </w:rPr>
        <w:t xml:space="preserve"> výšky 1 m navazuje na betonový základ. Průměr drátu min. 3,8 mm, okatost sítí 100 x 50 mm. Drát bude mít povrchovou úpravu </w:t>
      </w:r>
      <w:proofErr w:type="spellStart"/>
      <w:r w:rsidRPr="00965325">
        <w:rPr>
          <w:rFonts w:ascii="Arial" w:eastAsia="Times New Roman" w:hAnsi="Arial" w:cs="Arial"/>
          <w:lang w:eastAsia="cs-CZ"/>
        </w:rPr>
        <w:t>FEZn</w:t>
      </w:r>
      <w:proofErr w:type="spellEnd"/>
      <w:r w:rsidRPr="00965325">
        <w:rPr>
          <w:rFonts w:ascii="Arial" w:eastAsia="Times New Roman" w:hAnsi="Arial" w:cs="Arial"/>
          <w:lang w:eastAsia="cs-CZ"/>
        </w:rPr>
        <w:t xml:space="preserve"> + </w:t>
      </w:r>
      <w:proofErr w:type="spellStart"/>
      <w:r w:rsidRPr="00965325">
        <w:rPr>
          <w:rFonts w:ascii="Arial" w:eastAsia="Times New Roman" w:hAnsi="Arial" w:cs="Arial"/>
          <w:lang w:eastAsia="cs-CZ"/>
        </w:rPr>
        <w:t>ALúprava</w:t>
      </w:r>
      <w:proofErr w:type="spellEnd"/>
      <w:r w:rsidRPr="00965325">
        <w:rPr>
          <w:rFonts w:ascii="Arial" w:eastAsia="Times New Roman" w:hAnsi="Arial" w:cs="Arial"/>
          <w:lang w:eastAsia="cs-CZ"/>
        </w:rPr>
        <w:t xml:space="preserve"> </w:t>
      </w:r>
      <w:proofErr w:type="spellStart"/>
      <w:r w:rsidRPr="00965325">
        <w:rPr>
          <w:rFonts w:ascii="Arial" w:eastAsia="Times New Roman" w:hAnsi="Arial" w:cs="Arial"/>
          <w:lang w:eastAsia="cs-CZ"/>
        </w:rPr>
        <w:t>Galfan</w:t>
      </w:r>
      <w:proofErr w:type="spellEnd"/>
      <w:r w:rsidRPr="00965325">
        <w:rPr>
          <w:rFonts w:ascii="Arial" w:eastAsia="Times New Roman" w:hAnsi="Arial" w:cs="Arial"/>
          <w:lang w:eastAsia="cs-CZ"/>
        </w:rPr>
        <w:t xml:space="preserve">. Veškeré spoje sítí budou prováděny </w:t>
      </w:r>
      <w:proofErr w:type="spellStart"/>
      <w:r w:rsidRPr="00965325">
        <w:rPr>
          <w:rFonts w:ascii="Arial" w:eastAsia="Times New Roman" w:hAnsi="Arial" w:cs="Arial"/>
          <w:lang w:eastAsia="cs-CZ"/>
        </w:rPr>
        <w:t>spirálami.Spodní</w:t>
      </w:r>
      <w:proofErr w:type="spellEnd"/>
      <w:r w:rsidRPr="00965325">
        <w:rPr>
          <w:rFonts w:ascii="Arial" w:eastAsia="Times New Roman" w:hAnsi="Arial" w:cs="Arial"/>
          <w:lang w:eastAsia="cs-CZ"/>
        </w:rPr>
        <w:t xml:space="preserve"> vrstva </w:t>
      </w:r>
      <w:proofErr w:type="spellStart"/>
      <w:r w:rsidRPr="00965325">
        <w:rPr>
          <w:rFonts w:ascii="Arial" w:eastAsia="Times New Roman" w:hAnsi="Arial" w:cs="Arial"/>
          <w:lang w:eastAsia="cs-CZ"/>
        </w:rPr>
        <w:t>gabionů</w:t>
      </w:r>
      <w:proofErr w:type="spellEnd"/>
      <w:r w:rsidRPr="00965325">
        <w:rPr>
          <w:rFonts w:ascii="Arial" w:eastAsia="Times New Roman" w:hAnsi="Arial" w:cs="Arial"/>
          <w:lang w:eastAsia="cs-CZ"/>
        </w:rPr>
        <w:t xml:space="preserve"> bude uložena na betonový základ s uchycením tyčí (kulatina 40 mm) o jakosti S235JR, které budou zapuštěny do betonového základu.  Betonový základ </w:t>
      </w:r>
      <w:proofErr w:type="spellStart"/>
      <w:r w:rsidRPr="00965325">
        <w:rPr>
          <w:rFonts w:ascii="Arial" w:eastAsia="Times New Roman" w:hAnsi="Arial" w:cs="Arial"/>
          <w:lang w:eastAsia="cs-CZ"/>
        </w:rPr>
        <w:t>tl</w:t>
      </w:r>
      <w:proofErr w:type="spellEnd"/>
      <w:r w:rsidRPr="00965325">
        <w:rPr>
          <w:rFonts w:ascii="Arial" w:eastAsia="Times New Roman" w:hAnsi="Arial" w:cs="Arial"/>
          <w:lang w:eastAsia="cs-CZ"/>
        </w:rPr>
        <w:t xml:space="preserve"> 0,4 m je vyztužen KARI sítí, je uložen na podkladním betonu </w:t>
      </w:r>
      <w:proofErr w:type="spellStart"/>
      <w:r w:rsidRPr="00965325">
        <w:rPr>
          <w:rFonts w:ascii="Arial" w:eastAsia="Times New Roman" w:hAnsi="Arial" w:cs="Arial"/>
          <w:lang w:eastAsia="cs-CZ"/>
        </w:rPr>
        <w:t>tl</w:t>
      </w:r>
      <w:proofErr w:type="spellEnd"/>
      <w:r w:rsidRPr="00965325">
        <w:rPr>
          <w:rFonts w:ascii="Arial" w:eastAsia="Times New Roman" w:hAnsi="Arial" w:cs="Arial"/>
          <w:lang w:eastAsia="cs-CZ"/>
        </w:rPr>
        <w:t xml:space="preserve">. 0,15 m. Návodní a vzdušný líc přehrážky bude opevněn. </w:t>
      </w:r>
    </w:p>
    <w:p w14:paraId="4152F0A6" w14:textId="578E6137" w:rsidR="00965325" w:rsidRDefault="00965325" w:rsidP="00965325">
      <w:pPr>
        <w:spacing w:after="120" w:line="240" w:lineRule="auto"/>
        <w:jc w:val="both"/>
        <w:rPr>
          <w:rFonts w:ascii="Arial" w:eastAsia="Times New Roman" w:hAnsi="Arial" w:cs="Times New Roman"/>
          <w:szCs w:val="24"/>
          <w:lang w:eastAsia="cs-CZ"/>
        </w:rPr>
      </w:pPr>
      <w:r w:rsidRPr="00965325">
        <w:rPr>
          <w:rFonts w:ascii="Arial" w:eastAsia="Times New Roman" w:hAnsi="Arial" w:cs="Times New Roman"/>
          <w:szCs w:val="24"/>
          <w:lang w:eastAsia="cs-CZ"/>
        </w:rPr>
        <w:t>Upozorňujeme, že vzhledem ke strmým břehům toku je nutné v rámci realizace stavby jednotlivých přehrážek tomuto přizpůsobit stavební techniku tak, aby nedošlo k negativnímu dotčení břehu vodního toku, sesuvům či jiným haváriím</w:t>
      </w:r>
      <w:r>
        <w:rPr>
          <w:rFonts w:ascii="Arial" w:eastAsia="Times New Roman" w:hAnsi="Arial" w:cs="Times New Roman"/>
          <w:szCs w:val="24"/>
          <w:lang w:eastAsia="cs-CZ"/>
        </w:rPr>
        <w:t>.</w:t>
      </w:r>
    </w:p>
    <w:p w14:paraId="0B4D28DA" w14:textId="77777777" w:rsidR="00335ACE" w:rsidRPr="00335ACE" w:rsidRDefault="00335ACE" w:rsidP="00335ACE">
      <w:pPr>
        <w:spacing w:after="120" w:line="240" w:lineRule="auto"/>
        <w:jc w:val="both"/>
        <w:rPr>
          <w:rFonts w:ascii="Arial" w:eastAsia="Times New Roman" w:hAnsi="Arial" w:cs="Times New Roman"/>
          <w:szCs w:val="24"/>
          <w:lang w:eastAsia="cs-CZ"/>
        </w:rPr>
      </w:pPr>
      <w:r w:rsidRPr="00335ACE">
        <w:rPr>
          <w:rFonts w:ascii="Arial" w:eastAsia="Times New Roman" w:hAnsi="Arial" w:cs="Times New Roman"/>
          <w:szCs w:val="24"/>
          <w:lang w:eastAsia="cs-CZ"/>
        </w:rPr>
        <w:t>Stavba byla povolena rozhodnutími Městského úřadu Blansko, odboru životního prostředí ze dne 30.3.2022, č.j. SMBK 2760/2022/ŽP/</w:t>
      </w:r>
      <w:proofErr w:type="spellStart"/>
      <w:r w:rsidRPr="00335ACE">
        <w:rPr>
          <w:rFonts w:ascii="Arial" w:eastAsia="Times New Roman" w:hAnsi="Arial" w:cs="Times New Roman"/>
          <w:szCs w:val="24"/>
          <w:lang w:eastAsia="cs-CZ"/>
        </w:rPr>
        <w:t>Še</w:t>
      </w:r>
      <w:proofErr w:type="spellEnd"/>
      <w:r w:rsidRPr="00335ACE">
        <w:rPr>
          <w:rFonts w:ascii="Arial" w:eastAsia="Times New Roman" w:hAnsi="Arial" w:cs="Times New Roman"/>
          <w:szCs w:val="24"/>
          <w:lang w:eastAsia="cs-CZ"/>
        </w:rPr>
        <w:t>/9, a dále odboru stavební úřad  ze dne 13.9. 2022, čj. SÚ SH SR 32/2022-MBK 46229/2022/Pa (dočasná přístupová komunikace).</w:t>
      </w:r>
    </w:p>
    <w:p w14:paraId="7AD4D165" w14:textId="77777777" w:rsidR="00B855F1" w:rsidRPr="00B855F1" w:rsidRDefault="00B855F1" w:rsidP="00B855F1">
      <w:pPr>
        <w:spacing w:after="120" w:line="240" w:lineRule="auto"/>
        <w:jc w:val="both"/>
        <w:rPr>
          <w:rFonts w:ascii="Arial" w:eastAsia="Times New Roman" w:hAnsi="Arial" w:cs="Times New Roman"/>
          <w:szCs w:val="24"/>
          <w:u w:val="single"/>
          <w:lang w:eastAsia="cs-CZ"/>
        </w:rPr>
      </w:pPr>
      <w:r w:rsidRPr="00B855F1">
        <w:rPr>
          <w:rFonts w:ascii="Arial" w:eastAsia="Times New Roman" w:hAnsi="Arial" w:cs="Times New Roman"/>
          <w:szCs w:val="24"/>
          <w:u w:val="single"/>
          <w:lang w:eastAsia="cs-CZ"/>
        </w:rPr>
        <w:t>Součástí realizace stavebních prací dále je:</w:t>
      </w:r>
    </w:p>
    <w:p w14:paraId="51720ED8" w14:textId="77777777" w:rsidR="00B855F1" w:rsidRPr="00B855F1" w:rsidRDefault="00B855F1" w:rsidP="00B855F1">
      <w:pPr>
        <w:autoSpaceDE w:val="0"/>
        <w:autoSpaceDN w:val="0"/>
        <w:adjustRightInd w:val="0"/>
        <w:spacing w:after="0" w:line="259" w:lineRule="auto"/>
        <w:jc w:val="both"/>
        <w:rPr>
          <w:rFonts w:ascii="Arial" w:eastAsia="Calibri" w:hAnsi="Arial" w:cs="Arial"/>
          <w:color w:val="000000"/>
        </w:rPr>
      </w:pPr>
      <w:r w:rsidRPr="00B855F1">
        <w:rPr>
          <w:rFonts w:ascii="Arial" w:eastAsia="Calibri" w:hAnsi="Arial" w:cs="Arial"/>
          <w:color w:val="000000"/>
        </w:rPr>
        <w:t xml:space="preserve">a) </w:t>
      </w:r>
      <w:r w:rsidRPr="00B855F1">
        <w:rPr>
          <w:rFonts w:ascii="Arial" w:eastAsia="Calibri" w:hAnsi="Arial" w:cs="Arial"/>
          <w:b/>
          <w:bCs/>
          <w:color w:val="000000"/>
        </w:rPr>
        <w:t xml:space="preserve">geodetické vytyčení pozemků určených k výstavbě </w:t>
      </w:r>
    </w:p>
    <w:p w14:paraId="1FB057C0" w14:textId="77777777" w:rsidR="00B855F1" w:rsidRPr="00B855F1" w:rsidRDefault="00B855F1" w:rsidP="00B855F1">
      <w:pPr>
        <w:spacing w:after="160" w:line="259" w:lineRule="auto"/>
        <w:jc w:val="both"/>
        <w:rPr>
          <w:rFonts w:ascii="Arial" w:eastAsia="Calibri" w:hAnsi="Arial" w:cs="Arial"/>
        </w:rPr>
      </w:pPr>
      <w:r w:rsidRPr="00B855F1">
        <w:rPr>
          <w:rFonts w:ascii="Arial" w:eastAsia="Calibri" w:hAnsi="Arial" w:cs="Arial"/>
          <w:color w:val="000000"/>
        </w:rPr>
        <w:t xml:space="preserve">Součástí plnění předmětu veřejné zakázky je geodetické vytýčení vlastní stavby před jejím zahájením tak, aby mohla být provedena kontrola umístění stavby na požadovaných </w:t>
      </w:r>
      <w:r w:rsidRPr="00B855F1">
        <w:rPr>
          <w:rFonts w:ascii="Arial" w:eastAsia="Calibri" w:hAnsi="Arial" w:cs="Arial"/>
        </w:rPr>
        <w:t>pozemcích. Před zahájením stavebních prací musí zhotovitel stavby zajistit výškové i polohopisné vytyčení veškerých vytyčovacích bodů.</w:t>
      </w:r>
    </w:p>
    <w:p w14:paraId="4B232E13" w14:textId="77777777" w:rsidR="00B855F1" w:rsidRPr="00B855F1" w:rsidRDefault="00B855F1" w:rsidP="00B855F1">
      <w:pPr>
        <w:autoSpaceDE w:val="0"/>
        <w:autoSpaceDN w:val="0"/>
        <w:adjustRightInd w:val="0"/>
        <w:spacing w:after="0" w:line="259" w:lineRule="auto"/>
        <w:jc w:val="both"/>
        <w:rPr>
          <w:rFonts w:ascii="Arial" w:eastAsia="Calibri" w:hAnsi="Arial" w:cs="Arial"/>
          <w:bCs/>
        </w:rPr>
      </w:pPr>
      <w:r w:rsidRPr="00B855F1">
        <w:rPr>
          <w:rFonts w:ascii="Arial" w:eastAsia="Calibri" w:hAnsi="Arial" w:cs="Arial"/>
          <w:bCs/>
        </w:rPr>
        <w:t xml:space="preserve">Hranice parcel budou označeny kolíky. </w:t>
      </w:r>
    </w:p>
    <w:p w14:paraId="1FAB7A21" w14:textId="77777777" w:rsidR="00B855F1" w:rsidRPr="00B855F1" w:rsidRDefault="00B855F1" w:rsidP="00B855F1">
      <w:pPr>
        <w:autoSpaceDE w:val="0"/>
        <w:autoSpaceDN w:val="0"/>
        <w:adjustRightInd w:val="0"/>
        <w:spacing w:after="0" w:line="259" w:lineRule="auto"/>
        <w:jc w:val="both"/>
        <w:rPr>
          <w:rFonts w:ascii="Arial" w:eastAsia="Calibri" w:hAnsi="Arial" w:cs="Arial"/>
          <w:color w:val="000000"/>
        </w:rPr>
      </w:pPr>
    </w:p>
    <w:p w14:paraId="1078F4B2" w14:textId="77777777" w:rsidR="00B855F1" w:rsidRPr="00B855F1" w:rsidRDefault="00B855F1" w:rsidP="00B855F1">
      <w:pPr>
        <w:numPr>
          <w:ilvl w:val="0"/>
          <w:numId w:val="85"/>
        </w:numPr>
        <w:autoSpaceDE w:val="0"/>
        <w:autoSpaceDN w:val="0"/>
        <w:adjustRightInd w:val="0"/>
        <w:spacing w:after="0" w:line="259" w:lineRule="auto"/>
        <w:jc w:val="both"/>
        <w:rPr>
          <w:rFonts w:ascii="Arial" w:eastAsia="Calibri" w:hAnsi="Arial" w:cs="Arial"/>
          <w:color w:val="000000"/>
        </w:rPr>
      </w:pPr>
      <w:r w:rsidRPr="00B855F1">
        <w:rPr>
          <w:rFonts w:ascii="Arial" w:eastAsia="Calibri" w:hAnsi="Arial" w:cs="Arial"/>
          <w:color w:val="000000"/>
        </w:rPr>
        <w:t xml:space="preserve">b) </w:t>
      </w:r>
      <w:r w:rsidRPr="00B855F1">
        <w:rPr>
          <w:rFonts w:ascii="Arial" w:eastAsia="Calibri" w:hAnsi="Arial" w:cs="Arial"/>
          <w:b/>
          <w:bCs/>
          <w:color w:val="000000"/>
        </w:rPr>
        <w:t xml:space="preserve">geodetické zaměření skutečného provedení stavby </w:t>
      </w:r>
      <w:r w:rsidRPr="00B855F1">
        <w:rPr>
          <w:rFonts w:ascii="Arial" w:eastAsia="Calibri" w:hAnsi="Arial" w:cs="Arial"/>
          <w:color w:val="000000"/>
        </w:rPr>
        <w:t xml:space="preserve">včetně geometrických plánů pro kolaudační řízení, případné majetkové vypořádání a zápis díla do katastru nemovitostí, a to ve čtyřech vyhotoveních v grafické (tištěné) a v jednom digitálním vyhotovení (CD) </w:t>
      </w:r>
    </w:p>
    <w:p w14:paraId="0B5006B1" w14:textId="77777777" w:rsidR="00B855F1" w:rsidRPr="00B855F1" w:rsidRDefault="00B855F1" w:rsidP="00B855F1">
      <w:pPr>
        <w:autoSpaceDE w:val="0"/>
        <w:autoSpaceDN w:val="0"/>
        <w:adjustRightInd w:val="0"/>
        <w:spacing w:after="0" w:line="259" w:lineRule="auto"/>
        <w:jc w:val="both"/>
        <w:rPr>
          <w:rFonts w:ascii="Arial" w:eastAsia="Calibri" w:hAnsi="Arial" w:cs="Arial"/>
          <w:color w:val="000000"/>
        </w:rPr>
      </w:pPr>
    </w:p>
    <w:p w14:paraId="181D665B" w14:textId="77777777" w:rsidR="00B855F1" w:rsidRPr="00B855F1" w:rsidRDefault="00B855F1" w:rsidP="00B855F1">
      <w:pPr>
        <w:autoSpaceDE w:val="0"/>
        <w:autoSpaceDN w:val="0"/>
        <w:adjustRightInd w:val="0"/>
        <w:spacing w:after="0" w:line="259" w:lineRule="auto"/>
        <w:jc w:val="both"/>
        <w:rPr>
          <w:rFonts w:ascii="Arial" w:eastAsia="Calibri" w:hAnsi="Arial" w:cs="Arial"/>
          <w:color w:val="000000"/>
        </w:rPr>
      </w:pPr>
      <w:r w:rsidRPr="00B855F1">
        <w:rPr>
          <w:rFonts w:ascii="Arial" w:eastAsia="Calibri" w:hAnsi="Arial" w:cs="Arial"/>
          <w:color w:val="000000"/>
        </w:rPr>
        <w:t xml:space="preserve">Po realizaci stavby uchazeč zajistí zaměření skutečného provedení celé stavby, ze kterého bude zřejmé umístění stavby na pozemcích k tomu určených. Pro provedení vynětí z lesního půdního fondu bude zpracován geometrický plán. Součástí plnění předmětu veřejné zakázky je též vyhotovení geometrických plánů ve čtyřech vyhotoveních, pro evidenci stavby v katastru nemovitostí. </w:t>
      </w:r>
    </w:p>
    <w:p w14:paraId="3AEC716C" w14:textId="77777777" w:rsidR="00B855F1" w:rsidRPr="00B855F1" w:rsidRDefault="00B855F1" w:rsidP="00B855F1">
      <w:pPr>
        <w:autoSpaceDE w:val="0"/>
        <w:autoSpaceDN w:val="0"/>
        <w:adjustRightInd w:val="0"/>
        <w:spacing w:after="0" w:line="259" w:lineRule="auto"/>
        <w:jc w:val="both"/>
        <w:rPr>
          <w:rFonts w:ascii="Arial" w:eastAsia="Calibri" w:hAnsi="Arial" w:cs="Arial"/>
          <w:color w:val="000000"/>
        </w:rPr>
      </w:pPr>
    </w:p>
    <w:p w14:paraId="1BC81733" w14:textId="77777777" w:rsidR="00B855F1" w:rsidRPr="00B855F1" w:rsidRDefault="00B855F1" w:rsidP="00B855F1">
      <w:pPr>
        <w:autoSpaceDE w:val="0"/>
        <w:autoSpaceDN w:val="0"/>
        <w:adjustRightInd w:val="0"/>
        <w:spacing w:after="0" w:line="259" w:lineRule="auto"/>
        <w:jc w:val="both"/>
        <w:rPr>
          <w:rFonts w:ascii="Arial" w:eastAsia="Calibri" w:hAnsi="Arial" w:cs="Arial"/>
          <w:color w:val="000000"/>
        </w:rPr>
      </w:pPr>
      <w:r w:rsidRPr="00B855F1">
        <w:rPr>
          <w:rFonts w:ascii="Arial" w:eastAsia="Calibri" w:hAnsi="Arial" w:cs="Arial"/>
          <w:color w:val="000000"/>
        </w:rPr>
        <w:t xml:space="preserve">Geometrické plány budou ověřeny příslušným katastrálním úřadem. </w:t>
      </w:r>
    </w:p>
    <w:p w14:paraId="662EC6A2" w14:textId="77777777" w:rsidR="00B855F1" w:rsidRPr="00B855F1" w:rsidRDefault="00B855F1" w:rsidP="00B855F1">
      <w:pPr>
        <w:autoSpaceDE w:val="0"/>
        <w:autoSpaceDN w:val="0"/>
        <w:adjustRightInd w:val="0"/>
        <w:spacing w:after="0" w:line="259" w:lineRule="auto"/>
        <w:jc w:val="both"/>
        <w:rPr>
          <w:rFonts w:ascii="Arial" w:eastAsia="Calibri" w:hAnsi="Arial" w:cs="Arial"/>
          <w:color w:val="000000"/>
        </w:rPr>
      </w:pPr>
    </w:p>
    <w:p w14:paraId="2B871D27" w14:textId="77777777" w:rsidR="00B855F1" w:rsidRPr="00B855F1" w:rsidRDefault="00B855F1" w:rsidP="00B855F1">
      <w:pPr>
        <w:autoSpaceDE w:val="0"/>
        <w:autoSpaceDN w:val="0"/>
        <w:adjustRightInd w:val="0"/>
        <w:spacing w:after="0" w:line="259" w:lineRule="auto"/>
        <w:jc w:val="both"/>
        <w:rPr>
          <w:rFonts w:ascii="Arial" w:eastAsia="Calibri" w:hAnsi="Arial" w:cs="Arial"/>
          <w:color w:val="000000"/>
        </w:rPr>
      </w:pPr>
      <w:r w:rsidRPr="00B855F1">
        <w:rPr>
          <w:rFonts w:ascii="Arial" w:eastAsia="Calibri" w:hAnsi="Arial" w:cs="Arial"/>
          <w:b/>
          <w:bCs/>
          <w:color w:val="000000"/>
        </w:rPr>
        <w:t xml:space="preserve">c) vypracování projektové dokumentace skutečného provedení díla </w:t>
      </w:r>
      <w:r w:rsidRPr="00B855F1">
        <w:rPr>
          <w:rFonts w:ascii="Arial" w:eastAsia="Calibri" w:hAnsi="Arial" w:cs="Arial"/>
          <w:color w:val="000000"/>
        </w:rPr>
        <w:t xml:space="preserve">ve </w:t>
      </w:r>
      <w:r w:rsidRPr="00B855F1">
        <w:rPr>
          <w:rFonts w:ascii="Arial" w:eastAsia="Calibri" w:hAnsi="Arial" w:cs="Arial"/>
          <w:b/>
          <w:bCs/>
          <w:color w:val="000000"/>
        </w:rPr>
        <w:t xml:space="preserve">třech </w:t>
      </w:r>
      <w:r w:rsidRPr="00B855F1">
        <w:rPr>
          <w:rFonts w:ascii="Arial" w:eastAsia="Calibri" w:hAnsi="Arial" w:cs="Arial"/>
          <w:color w:val="000000"/>
        </w:rPr>
        <w:t>vyhotoveních v grafické (tištěné) a ve dvou digitálních vyhotoveních ve formátech *.</w:t>
      </w:r>
      <w:proofErr w:type="spellStart"/>
      <w:r w:rsidRPr="00B855F1">
        <w:rPr>
          <w:rFonts w:ascii="Arial" w:eastAsia="Calibri" w:hAnsi="Arial" w:cs="Arial"/>
          <w:color w:val="000000"/>
        </w:rPr>
        <w:t>dgn</w:t>
      </w:r>
      <w:proofErr w:type="spellEnd"/>
      <w:r w:rsidRPr="00B855F1">
        <w:rPr>
          <w:rFonts w:ascii="Arial" w:eastAsia="Calibri" w:hAnsi="Arial" w:cs="Arial"/>
          <w:color w:val="000000"/>
        </w:rPr>
        <w:t xml:space="preserve"> a *.</w:t>
      </w:r>
      <w:proofErr w:type="spellStart"/>
      <w:r w:rsidRPr="00B855F1">
        <w:rPr>
          <w:rFonts w:ascii="Arial" w:eastAsia="Calibri" w:hAnsi="Arial" w:cs="Arial"/>
          <w:color w:val="000000"/>
        </w:rPr>
        <w:t>pdf</w:t>
      </w:r>
      <w:proofErr w:type="spellEnd"/>
      <w:r w:rsidRPr="00B855F1">
        <w:rPr>
          <w:rFonts w:ascii="Arial" w:eastAsia="Calibri" w:hAnsi="Arial" w:cs="Arial"/>
          <w:color w:val="000000"/>
        </w:rPr>
        <w:t xml:space="preserve"> </w:t>
      </w:r>
    </w:p>
    <w:p w14:paraId="79763502" w14:textId="77777777" w:rsidR="00B855F1" w:rsidRPr="00B855F1" w:rsidRDefault="00B855F1" w:rsidP="00B855F1">
      <w:pPr>
        <w:autoSpaceDE w:val="0"/>
        <w:autoSpaceDN w:val="0"/>
        <w:adjustRightInd w:val="0"/>
        <w:spacing w:after="0" w:line="259" w:lineRule="auto"/>
        <w:jc w:val="both"/>
        <w:rPr>
          <w:rFonts w:ascii="Arial" w:eastAsia="Calibri" w:hAnsi="Arial" w:cs="Arial"/>
          <w:color w:val="000000"/>
        </w:rPr>
      </w:pPr>
    </w:p>
    <w:p w14:paraId="46DC97BF" w14:textId="77777777" w:rsidR="00B855F1" w:rsidRPr="00B855F1" w:rsidRDefault="00B855F1" w:rsidP="00B855F1">
      <w:pPr>
        <w:numPr>
          <w:ilvl w:val="0"/>
          <w:numId w:val="86"/>
        </w:numPr>
        <w:autoSpaceDE w:val="0"/>
        <w:autoSpaceDN w:val="0"/>
        <w:adjustRightInd w:val="0"/>
        <w:spacing w:after="0" w:line="259" w:lineRule="auto"/>
        <w:jc w:val="both"/>
        <w:rPr>
          <w:rFonts w:ascii="Arial" w:eastAsia="Calibri" w:hAnsi="Arial" w:cs="Arial"/>
          <w:color w:val="000000"/>
        </w:rPr>
      </w:pPr>
      <w:r w:rsidRPr="00B855F1">
        <w:rPr>
          <w:rFonts w:ascii="Arial" w:eastAsia="Calibri" w:hAnsi="Arial" w:cs="Arial"/>
          <w:color w:val="000000"/>
        </w:rPr>
        <w:t xml:space="preserve">d) </w:t>
      </w:r>
      <w:r w:rsidRPr="00B855F1">
        <w:rPr>
          <w:rFonts w:ascii="Arial" w:eastAsia="Calibri" w:hAnsi="Arial" w:cs="Arial"/>
          <w:b/>
          <w:bCs/>
          <w:color w:val="000000"/>
        </w:rPr>
        <w:t xml:space="preserve">likvidace odpadů </w:t>
      </w:r>
      <w:r w:rsidRPr="00B855F1">
        <w:rPr>
          <w:rFonts w:ascii="Arial" w:eastAsia="Calibri" w:hAnsi="Arial" w:cs="Arial"/>
          <w:color w:val="000000"/>
        </w:rPr>
        <w:t xml:space="preserve">vzniklých v rámci realizace stavby </w:t>
      </w:r>
    </w:p>
    <w:p w14:paraId="17B64458" w14:textId="77777777" w:rsidR="00B855F1" w:rsidRPr="00B855F1" w:rsidRDefault="00B855F1" w:rsidP="00B855F1">
      <w:pPr>
        <w:autoSpaceDE w:val="0"/>
        <w:autoSpaceDN w:val="0"/>
        <w:adjustRightInd w:val="0"/>
        <w:spacing w:after="0" w:line="259" w:lineRule="auto"/>
        <w:jc w:val="both"/>
        <w:rPr>
          <w:rFonts w:ascii="Arial" w:eastAsia="Calibri" w:hAnsi="Arial" w:cs="Arial"/>
          <w:color w:val="000000"/>
        </w:rPr>
      </w:pPr>
    </w:p>
    <w:p w14:paraId="4668A229" w14:textId="77777777" w:rsidR="00B855F1" w:rsidRPr="00B855F1" w:rsidRDefault="00B855F1" w:rsidP="00B855F1">
      <w:pPr>
        <w:autoSpaceDE w:val="0"/>
        <w:autoSpaceDN w:val="0"/>
        <w:adjustRightInd w:val="0"/>
        <w:spacing w:after="0" w:line="259" w:lineRule="auto"/>
        <w:jc w:val="both"/>
        <w:rPr>
          <w:rFonts w:ascii="Arial" w:eastAsia="Calibri" w:hAnsi="Arial" w:cs="Arial"/>
          <w:color w:val="000000"/>
        </w:rPr>
      </w:pPr>
      <w:r w:rsidRPr="00B855F1">
        <w:rPr>
          <w:rFonts w:ascii="Arial" w:eastAsia="Calibri" w:hAnsi="Arial" w:cs="Arial"/>
          <w:b/>
          <w:bCs/>
          <w:color w:val="000000"/>
        </w:rPr>
        <w:t xml:space="preserve">Odpady </w:t>
      </w:r>
      <w:r w:rsidRPr="00B855F1">
        <w:rPr>
          <w:rFonts w:ascii="Arial" w:eastAsia="Calibri" w:hAnsi="Arial" w:cs="Arial"/>
          <w:color w:val="000000"/>
        </w:rPr>
        <w:t xml:space="preserve">vzniklé při realizaci stavby – poplatky za uložení veškerého odpadu včetně nákladů na transport budou zahrnuty do ceny nabídky. Vybraný uchazeč předloží doklady o způsobu dalšího využití nebo odstranění jednotlivých druhů odpadů. Z dokladů bude zřejmý původ odpadu ze stavby, </w:t>
      </w:r>
      <w:r w:rsidRPr="00B855F1">
        <w:rPr>
          <w:rFonts w:ascii="Arial" w:eastAsia="Calibri" w:hAnsi="Arial" w:cs="Arial"/>
          <w:b/>
          <w:bCs/>
          <w:color w:val="000000"/>
        </w:rPr>
        <w:t xml:space="preserve">kdy, komu, a v jakém množství </w:t>
      </w:r>
      <w:r w:rsidRPr="00B855F1">
        <w:rPr>
          <w:rFonts w:ascii="Arial" w:eastAsia="Calibri" w:hAnsi="Arial" w:cs="Arial"/>
          <w:color w:val="000000"/>
        </w:rPr>
        <w:t xml:space="preserve">byl odpad předán. Doklady doloží uchazeč nejpozději při předání a převzetí stavby zadavatelem. </w:t>
      </w:r>
    </w:p>
    <w:p w14:paraId="3721CF98" w14:textId="77777777" w:rsidR="00B855F1" w:rsidRPr="00B855F1" w:rsidRDefault="00B855F1" w:rsidP="00B855F1">
      <w:pPr>
        <w:autoSpaceDE w:val="0"/>
        <w:autoSpaceDN w:val="0"/>
        <w:adjustRightInd w:val="0"/>
        <w:spacing w:after="0" w:line="259" w:lineRule="auto"/>
        <w:jc w:val="both"/>
        <w:rPr>
          <w:rFonts w:ascii="Arial" w:eastAsia="Calibri" w:hAnsi="Arial" w:cs="Arial"/>
          <w:color w:val="000000"/>
        </w:rPr>
      </w:pPr>
    </w:p>
    <w:p w14:paraId="2725C5C0" w14:textId="77777777" w:rsidR="00B855F1" w:rsidRPr="00B855F1" w:rsidRDefault="00B855F1" w:rsidP="00B855F1">
      <w:pPr>
        <w:autoSpaceDE w:val="0"/>
        <w:autoSpaceDN w:val="0"/>
        <w:adjustRightInd w:val="0"/>
        <w:spacing w:after="0" w:line="259" w:lineRule="auto"/>
        <w:jc w:val="both"/>
        <w:rPr>
          <w:rFonts w:ascii="Arial" w:eastAsia="Calibri" w:hAnsi="Arial" w:cs="Arial"/>
          <w:color w:val="000000"/>
        </w:rPr>
      </w:pPr>
      <w:r w:rsidRPr="00B855F1">
        <w:rPr>
          <w:rFonts w:ascii="Arial" w:eastAsia="Calibri" w:hAnsi="Arial" w:cs="Arial"/>
          <w:color w:val="000000"/>
        </w:rPr>
        <w:t xml:space="preserve">V případě, že zhotovitel stavby bude mít zajištěnou skládku ve větší vzdálenosti, než jak je uvedeno v soupisu prací, tak položku nacení dle skutečných nákladů na dovoz (přičemž označení položky zůstane nezměněno). </w:t>
      </w:r>
    </w:p>
    <w:p w14:paraId="6F200DD2" w14:textId="42053FBE" w:rsidR="00B855F1" w:rsidRPr="00B855F1" w:rsidRDefault="00B855F1" w:rsidP="00B855F1">
      <w:pPr>
        <w:autoSpaceDE w:val="0"/>
        <w:autoSpaceDN w:val="0"/>
        <w:adjustRightInd w:val="0"/>
        <w:spacing w:after="0" w:line="259" w:lineRule="auto"/>
        <w:jc w:val="both"/>
        <w:rPr>
          <w:rFonts w:ascii="Arial" w:eastAsia="Calibri" w:hAnsi="Arial" w:cs="Arial"/>
          <w:color w:val="000000"/>
        </w:rPr>
      </w:pPr>
      <w:r w:rsidRPr="00B855F1">
        <w:rPr>
          <w:rFonts w:ascii="Arial" w:eastAsia="Calibri" w:hAnsi="Arial" w:cs="Arial"/>
          <w:color w:val="000000"/>
        </w:rPr>
        <w:t xml:space="preserve">V rámci stavby nesmí dojít k provádění terénních úprav mimo místo stavby, k ukládání odpadů a materiálu mimo určená místa, ani k vjížděním stavebních strojů mimo místo stavby. Odpady vzniklé během stavby (přebytečná výkopová zemina) nebudou ukládány mimo určená místa. Odpady vzniklé během stavby nebudou ukládány do VKP ani do volné krajiny. Zhotovitel projedná s orgánem ochrany přírody umístění dočasné mezideponie výkopových či zásypových materiálů. </w:t>
      </w:r>
    </w:p>
    <w:p w14:paraId="3BBF1E89" w14:textId="77777777" w:rsidR="00B855F1" w:rsidRPr="00B855F1" w:rsidRDefault="00B855F1" w:rsidP="00B855F1">
      <w:pPr>
        <w:autoSpaceDE w:val="0"/>
        <w:autoSpaceDN w:val="0"/>
        <w:adjustRightInd w:val="0"/>
        <w:spacing w:after="0" w:line="259" w:lineRule="auto"/>
        <w:jc w:val="both"/>
        <w:rPr>
          <w:rFonts w:ascii="Arial" w:eastAsia="Calibri" w:hAnsi="Arial" w:cs="Arial"/>
          <w:color w:val="000000"/>
        </w:rPr>
      </w:pPr>
      <w:r w:rsidRPr="00B855F1">
        <w:rPr>
          <w:rFonts w:ascii="Arial" w:eastAsia="Calibri" w:hAnsi="Arial" w:cs="Arial"/>
          <w:color w:val="000000"/>
        </w:rPr>
        <w:t xml:space="preserve">Dřeviny, které zasáhnou do prostoru dočasného záboru stavby budou chráněny před poškozením. </w:t>
      </w:r>
    </w:p>
    <w:p w14:paraId="2E034151" w14:textId="77777777" w:rsidR="00B855F1" w:rsidRPr="00B855F1" w:rsidRDefault="00B855F1" w:rsidP="00B855F1">
      <w:pPr>
        <w:autoSpaceDE w:val="0"/>
        <w:autoSpaceDN w:val="0"/>
        <w:adjustRightInd w:val="0"/>
        <w:spacing w:after="0" w:line="259" w:lineRule="auto"/>
        <w:jc w:val="both"/>
        <w:rPr>
          <w:rFonts w:ascii="Arial" w:eastAsia="Calibri" w:hAnsi="Arial" w:cs="Arial"/>
          <w:color w:val="000000"/>
        </w:rPr>
      </w:pPr>
    </w:p>
    <w:p w14:paraId="4DED8835" w14:textId="77777777" w:rsidR="00B855F1" w:rsidRPr="00B855F1" w:rsidRDefault="00B855F1" w:rsidP="00B855F1">
      <w:pPr>
        <w:numPr>
          <w:ilvl w:val="0"/>
          <w:numId w:val="87"/>
        </w:numPr>
        <w:autoSpaceDE w:val="0"/>
        <w:autoSpaceDN w:val="0"/>
        <w:adjustRightInd w:val="0"/>
        <w:spacing w:after="0" w:line="259" w:lineRule="auto"/>
        <w:jc w:val="both"/>
        <w:rPr>
          <w:rFonts w:ascii="Arial" w:eastAsia="Calibri" w:hAnsi="Arial" w:cs="Arial"/>
          <w:color w:val="000000"/>
        </w:rPr>
      </w:pPr>
      <w:r w:rsidRPr="00B855F1">
        <w:rPr>
          <w:rFonts w:ascii="Arial" w:eastAsia="Calibri" w:hAnsi="Arial" w:cs="Arial"/>
          <w:color w:val="000000"/>
        </w:rPr>
        <w:t xml:space="preserve">e) </w:t>
      </w:r>
      <w:r w:rsidRPr="00B855F1">
        <w:rPr>
          <w:rFonts w:ascii="Arial" w:eastAsia="Calibri" w:hAnsi="Arial" w:cs="Arial"/>
          <w:b/>
          <w:bCs/>
          <w:color w:val="000000"/>
        </w:rPr>
        <w:t xml:space="preserve">záchranný archeologický výzkum </w:t>
      </w:r>
      <w:r w:rsidRPr="00B855F1">
        <w:rPr>
          <w:rFonts w:ascii="Arial" w:eastAsia="Calibri" w:hAnsi="Arial" w:cs="Arial"/>
          <w:color w:val="000000"/>
        </w:rPr>
        <w:t xml:space="preserve">ve smyslu zákona č. 20/1987 Sb., o státní památkové péči, v platném znění, zajištění podmínek pro případný záchranný archeologický výzkum v průběhu stavby dle zákona č. 20/1987 Sb., o státní památkové péči, ve znění pozdějších předpisů. </w:t>
      </w:r>
    </w:p>
    <w:p w14:paraId="2C8F338B" w14:textId="77777777" w:rsidR="00B855F1" w:rsidRPr="00B855F1" w:rsidRDefault="00B855F1" w:rsidP="00B855F1">
      <w:pPr>
        <w:spacing w:after="160" w:line="259" w:lineRule="auto"/>
        <w:jc w:val="both"/>
        <w:rPr>
          <w:rFonts w:ascii="Arial" w:eastAsia="Calibri" w:hAnsi="Arial" w:cs="Arial"/>
          <w:color w:val="000000"/>
        </w:rPr>
      </w:pPr>
      <w:r w:rsidRPr="00B855F1">
        <w:rPr>
          <w:rFonts w:ascii="Arial" w:eastAsia="Calibri" w:hAnsi="Arial" w:cs="Arial"/>
          <w:color w:val="000000"/>
        </w:rPr>
        <w:t>Součástí plnění předmětu veřejné zakázky je také zajištění záchranného archeologického výzkumu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postupováno v souladu se zákonem.</w:t>
      </w:r>
    </w:p>
    <w:p w14:paraId="0CB9309E" w14:textId="77777777" w:rsidR="00B855F1" w:rsidRPr="00B855F1" w:rsidRDefault="00B855F1" w:rsidP="00B855F1">
      <w:pPr>
        <w:autoSpaceDE w:val="0"/>
        <w:autoSpaceDN w:val="0"/>
        <w:adjustRightInd w:val="0"/>
        <w:spacing w:after="0" w:line="259" w:lineRule="auto"/>
        <w:jc w:val="both"/>
        <w:rPr>
          <w:rFonts w:ascii="Arial" w:eastAsia="Calibri" w:hAnsi="Arial" w:cs="Arial"/>
          <w:color w:val="000000"/>
        </w:rPr>
      </w:pPr>
    </w:p>
    <w:p w14:paraId="378ADE10" w14:textId="77777777" w:rsidR="00B855F1" w:rsidRPr="00B855F1" w:rsidRDefault="00B855F1" w:rsidP="00B855F1">
      <w:pPr>
        <w:numPr>
          <w:ilvl w:val="0"/>
          <w:numId w:val="88"/>
        </w:numPr>
        <w:autoSpaceDE w:val="0"/>
        <w:autoSpaceDN w:val="0"/>
        <w:adjustRightInd w:val="0"/>
        <w:spacing w:after="0" w:line="259" w:lineRule="auto"/>
        <w:jc w:val="both"/>
        <w:rPr>
          <w:rFonts w:ascii="Arial" w:eastAsia="Calibri" w:hAnsi="Arial" w:cs="Arial"/>
          <w:color w:val="000000"/>
        </w:rPr>
      </w:pPr>
      <w:r w:rsidRPr="00B855F1">
        <w:rPr>
          <w:rFonts w:ascii="Arial" w:eastAsia="Calibri" w:hAnsi="Arial" w:cs="Arial"/>
          <w:color w:val="000000"/>
        </w:rPr>
        <w:t xml:space="preserve">f) Pokud v průběhu výstavby dojde ke škodám na plodinách, travních porostech, které jsou na pozemcích sousedících s pozemky dotčenými stavbou (umístěním stavby, dočasným záborem), uhradí veškeré náhrady dodavatel. </w:t>
      </w:r>
    </w:p>
    <w:p w14:paraId="6575DC49" w14:textId="77777777" w:rsidR="00B855F1" w:rsidRPr="00B855F1" w:rsidRDefault="00B855F1" w:rsidP="00B855F1">
      <w:pPr>
        <w:numPr>
          <w:ilvl w:val="0"/>
          <w:numId w:val="88"/>
        </w:numPr>
        <w:autoSpaceDE w:val="0"/>
        <w:autoSpaceDN w:val="0"/>
        <w:adjustRightInd w:val="0"/>
        <w:spacing w:after="0" w:line="259" w:lineRule="auto"/>
        <w:jc w:val="both"/>
        <w:rPr>
          <w:rFonts w:ascii="Arial" w:eastAsia="Calibri" w:hAnsi="Arial" w:cs="Arial"/>
          <w:color w:val="000000"/>
        </w:rPr>
      </w:pPr>
    </w:p>
    <w:p w14:paraId="7590B981" w14:textId="77777777" w:rsidR="00B855F1" w:rsidRPr="00B855F1" w:rsidRDefault="00B855F1" w:rsidP="00B855F1">
      <w:pPr>
        <w:autoSpaceDE w:val="0"/>
        <w:autoSpaceDN w:val="0"/>
        <w:adjustRightInd w:val="0"/>
        <w:spacing w:after="0" w:line="259" w:lineRule="auto"/>
        <w:jc w:val="both"/>
        <w:rPr>
          <w:rFonts w:ascii="Arial" w:eastAsia="Calibri" w:hAnsi="Arial" w:cs="Arial"/>
          <w:color w:val="000000"/>
          <w:u w:val="single"/>
        </w:rPr>
      </w:pPr>
      <w:r w:rsidRPr="00B855F1">
        <w:rPr>
          <w:rFonts w:ascii="Arial" w:eastAsia="Calibri" w:hAnsi="Arial" w:cs="Arial"/>
          <w:color w:val="000000"/>
          <w:u w:val="single"/>
        </w:rPr>
        <w:t xml:space="preserve">Mimo vlastní provedení stavebních prací je součástí plnění dále zejména, nikoliv však výlučně: </w:t>
      </w:r>
    </w:p>
    <w:p w14:paraId="4C2973A9" w14:textId="77777777" w:rsidR="00B855F1" w:rsidRPr="00B855F1" w:rsidRDefault="00B855F1" w:rsidP="00B855F1">
      <w:pPr>
        <w:autoSpaceDE w:val="0"/>
        <w:autoSpaceDN w:val="0"/>
        <w:adjustRightInd w:val="0"/>
        <w:spacing w:after="160" w:line="259" w:lineRule="auto"/>
        <w:jc w:val="both"/>
        <w:rPr>
          <w:rFonts w:ascii="Arial" w:eastAsia="Calibri" w:hAnsi="Arial" w:cs="Arial"/>
          <w:color w:val="000000"/>
        </w:rPr>
      </w:pPr>
      <w:r w:rsidRPr="00B855F1">
        <w:rPr>
          <w:rFonts w:ascii="Arial" w:eastAsia="Calibri" w:hAnsi="Arial" w:cs="Arial"/>
          <w:color w:val="000000"/>
        </w:rPr>
        <w:t xml:space="preserve">• Zajištění všech nepředvídatelných nezbytných </w:t>
      </w:r>
      <w:r w:rsidRPr="00B855F1">
        <w:rPr>
          <w:rFonts w:ascii="Arial" w:eastAsia="Calibri" w:hAnsi="Arial" w:cs="Arial"/>
          <w:b/>
          <w:bCs/>
          <w:color w:val="000000"/>
        </w:rPr>
        <w:t xml:space="preserve">průzkumů </w:t>
      </w:r>
      <w:r w:rsidRPr="00B855F1">
        <w:rPr>
          <w:rFonts w:ascii="Arial" w:eastAsia="Calibri" w:hAnsi="Arial" w:cs="Arial"/>
          <w:color w:val="000000"/>
        </w:rPr>
        <w:t xml:space="preserve">nutných pro řádné provádění a dokončení díla, jejichž potřeba by vznikla během realizačních prací, např. v případě neočekávaných archeologických nálezů, nálezů munice apod. Tyto průzkumy by byly řešeny jako dodatečné práce. </w:t>
      </w:r>
    </w:p>
    <w:p w14:paraId="6D470683" w14:textId="77777777" w:rsidR="00B855F1" w:rsidRPr="00B855F1" w:rsidRDefault="00B855F1" w:rsidP="00B855F1">
      <w:pPr>
        <w:autoSpaceDE w:val="0"/>
        <w:autoSpaceDN w:val="0"/>
        <w:adjustRightInd w:val="0"/>
        <w:spacing w:after="160" w:line="259" w:lineRule="auto"/>
        <w:jc w:val="both"/>
        <w:rPr>
          <w:rFonts w:ascii="Arial" w:eastAsia="Calibri" w:hAnsi="Arial" w:cs="Arial"/>
          <w:color w:val="000000"/>
        </w:rPr>
      </w:pPr>
      <w:r w:rsidRPr="00B855F1">
        <w:rPr>
          <w:rFonts w:ascii="Arial" w:eastAsia="Calibri" w:hAnsi="Arial" w:cs="Arial"/>
          <w:color w:val="000000"/>
        </w:rPr>
        <w:t xml:space="preserve">• Zajištění a provedení všech opatření organizačního a stavebně technologického charakteru k řádnému provedení díla. </w:t>
      </w:r>
    </w:p>
    <w:p w14:paraId="58D1D3E9" w14:textId="77777777" w:rsidR="00B855F1" w:rsidRPr="00B855F1" w:rsidRDefault="00B855F1" w:rsidP="00B855F1">
      <w:pPr>
        <w:autoSpaceDE w:val="0"/>
        <w:autoSpaceDN w:val="0"/>
        <w:adjustRightInd w:val="0"/>
        <w:spacing w:after="160" w:line="259" w:lineRule="auto"/>
        <w:jc w:val="both"/>
        <w:rPr>
          <w:rFonts w:ascii="Arial" w:eastAsia="Calibri" w:hAnsi="Arial" w:cs="Arial"/>
          <w:color w:val="000000"/>
        </w:rPr>
      </w:pPr>
      <w:r w:rsidRPr="00B855F1">
        <w:rPr>
          <w:rFonts w:ascii="Arial" w:eastAsia="Calibri" w:hAnsi="Arial" w:cs="Arial"/>
          <w:color w:val="000000"/>
        </w:rPr>
        <w:t xml:space="preserve">• </w:t>
      </w:r>
      <w:r w:rsidRPr="00B855F1">
        <w:rPr>
          <w:rFonts w:ascii="Arial" w:eastAsia="Calibri" w:hAnsi="Arial" w:cs="Arial"/>
          <w:b/>
          <w:bCs/>
          <w:color w:val="000000"/>
        </w:rPr>
        <w:t xml:space="preserve">Zřízení a odstranění staveniště </w:t>
      </w:r>
      <w:r w:rsidRPr="00B855F1">
        <w:rPr>
          <w:rFonts w:ascii="Arial" w:eastAsia="Calibri" w:hAnsi="Arial" w:cs="Arial"/>
          <w:color w:val="000000"/>
        </w:rPr>
        <w:t xml:space="preserve">a jeho zařízení včetně napojení na inženýrské sítě. </w:t>
      </w:r>
    </w:p>
    <w:p w14:paraId="04BB8975" w14:textId="77777777" w:rsidR="00B855F1" w:rsidRPr="00B855F1" w:rsidRDefault="00B855F1" w:rsidP="00B855F1">
      <w:pPr>
        <w:autoSpaceDE w:val="0"/>
        <w:autoSpaceDN w:val="0"/>
        <w:adjustRightInd w:val="0"/>
        <w:spacing w:after="160" w:line="259" w:lineRule="auto"/>
        <w:jc w:val="both"/>
        <w:rPr>
          <w:rFonts w:ascii="Arial" w:eastAsia="Calibri" w:hAnsi="Arial" w:cs="Arial"/>
          <w:color w:val="000000"/>
        </w:rPr>
      </w:pPr>
      <w:r w:rsidRPr="00B855F1">
        <w:rPr>
          <w:rFonts w:ascii="Arial" w:eastAsia="Calibri" w:hAnsi="Arial" w:cs="Arial"/>
          <w:color w:val="000000"/>
        </w:rPr>
        <w:t xml:space="preserve">• Ostraha stavby a staveniště, zajištění bezpečnosti práce a ochrany životního prostředí. </w:t>
      </w:r>
    </w:p>
    <w:p w14:paraId="299511FD" w14:textId="77777777" w:rsidR="00B855F1" w:rsidRPr="00B855F1" w:rsidRDefault="00B855F1" w:rsidP="00B855F1">
      <w:pPr>
        <w:autoSpaceDE w:val="0"/>
        <w:autoSpaceDN w:val="0"/>
        <w:adjustRightInd w:val="0"/>
        <w:spacing w:after="160" w:line="259" w:lineRule="auto"/>
        <w:jc w:val="both"/>
        <w:rPr>
          <w:rFonts w:ascii="Arial" w:eastAsia="Calibri" w:hAnsi="Arial" w:cs="Arial"/>
          <w:color w:val="000000"/>
        </w:rPr>
      </w:pPr>
      <w:r w:rsidRPr="00B855F1">
        <w:rPr>
          <w:rFonts w:ascii="Arial" w:eastAsia="Calibri" w:hAnsi="Arial" w:cs="Arial"/>
          <w:color w:val="000000"/>
        </w:rPr>
        <w:t>• Projednání a zajištění případného zvláštního užívání komunikací a veřejných ploch, popř. dalších pozemků, včetně úhrady vyměřených poplatků a nájemného.</w:t>
      </w:r>
    </w:p>
    <w:p w14:paraId="56DFF17F" w14:textId="77777777" w:rsidR="00B855F1" w:rsidRPr="00B855F1" w:rsidRDefault="00B855F1" w:rsidP="00B855F1">
      <w:pPr>
        <w:autoSpaceDE w:val="0"/>
        <w:autoSpaceDN w:val="0"/>
        <w:adjustRightInd w:val="0"/>
        <w:spacing w:after="160" w:line="259" w:lineRule="auto"/>
        <w:jc w:val="both"/>
        <w:rPr>
          <w:rFonts w:ascii="Arial" w:eastAsia="Calibri" w:hAnsi="Arial" w:cs="Arial"/>
          <w:color w:val="000000"/>
        </w:rPr>
      </w:pPr>
      <w:r w:rsidRPr="00B855F1">
        <w:rPr>
          <w:rFonts w:ascii="Arial" w:eastAsia="Calibri" w:hAnsi="Arial" w:cs="Arial"/>
          <w:color w:val="000000"/>
        </w:rPr>
        <w:t xml:space="preserve">• Zajištění </w:t>
      </w:r>
      <w:r w:rsidRPr="00B855F1">
        <w:rPr>
          <w:rFonts w:ascii="Arial" w:eastAsia="Calibri" w:hAnsi="Arial" w:cs="Arial"/>
          <w:b/>
          <w:bCs/>
          <w:color w:val="000000"/>
        </w:rPr>
        <w:t xml:space="preserve">dopravního značení </w:t>
      </w:r>
      <w:r w:rsidRPr="00B855F1">
        <w:rPr>
          <w:rFonts w:ascii="Arial" w:eastAsia="Calibri" w:hAnsi="Arial" w:cs="Arial"/>
          <w:color w:val="000000"/>
        </w:rPr>
        <w:t xml:space="preserve">k dopravním omezením vč. případné světelné signalizace, jejich údržba a přemisťování a následné odstranění, </w:t>
      </w:r>
      <w:r w:rsidRPr="00B855F1">
        <w:rPr>
          <w:rFonts w:ascii="Arial" w:eastAsia="Calibri" w:hAnsi="Arial" w:cs="Arial"/>
          <w:b/>
          <w:bCs/>
          <w:color w:val="000000"/>
        </w:rPr>
        <w:t xml:space="preserve">bude-li v průběhu výstavby potřeba. </w:t>
      </w:r>
    </w:p>
    <w:p w14:paraId="68408620" w14:textId="77777777" w:rsidR="00B855F1" w:rsidRPr="00B855F1" w:rsidRDefault="00B855F1" w:rsidP="00B855F1">
      <w:pPr>
        <w:autoSpaceDE w:val="0"/>
        <w:autoSpaceDN w:val="0"/>
        <w:adjustRightInd w:val="0"/>
        <w:spacing w:after="160" w:line="259" w:lineRule="auto"/>
        <w:jc w:val="both"/>
        <w:rPr>
          <w:rFonts w:ascii="Arial" w:eastAsia="Calibri" w:hAnsi="Arial" w:cs="Arial"/>
          <w:color w:val="000000"/>
        </w:rPr>
      </w:pPr>
      <w:r w:rsidRPr="00B855F1">
        <w:rPr>
          <w:rFonts w:ascii="Arial" w:eastAsia="Calibri" w:hAnsi="Arial" w:cs="Arial"/>
          <w:color w:val="000000"/>
        </w:rPr>
        <w:t xml:space="preserve">• Zajištění všech nezbytných </w:t>
      </w:r>
      <w:r w:rsidRPr="00B855F1">
        <w:rPr>
          <w:rFonts w:ascii="Arial" w:eastAsia="Calibri" w:hAnsi="Arial" w:cs="Arial"/>
          <w:b/>
          <w:bCs/>
          <w:color w:val="000000"/>
        </w:rPr>
        <w:t xml:space="preserve">zkoušek, atestů a revizí podle ČSN </w:t>
      </w:r>
      <w:r w:rsidRPr="00B855F1">
        <w:rPr>
          <w:rFonts w:ascii="Arial" w:eastAsia="Calibri" w:hAnsi="Arial" w:cs="Arial"/>
          <w:color w:val="000000"/>
        </w:rPr>
        <w:t xml:space="preserve">a případných jiných právních nebo technických předpisů platných v době provádění a předání díla, kterými bude prokázáno dosažení předepsané kvality a předepsaných technických parametrů díla. </w:t>
      </w:r>
    </w:p>
    <w:p w14:paraId="0E667689" w14:textId="77777777" w:rsidR="00B855F1" w:rsidRPr="00B855F1" w:rsidRDefault="00B855F1" w:rsidP="00B855F1">
      <w:pPr>
        <w:autoSpaceDE w:val="0"/>
        <w:autoSpaceDN w:val="0"/>
        <w:adjustRightInd w:val="0"/>
        <w:spacing w:after="160" w:line="259" w:lineRule="auto"/>
        <w:jc w:val="both"/>
        <w:rPr>
          <w:rFonts w:ascii="Arial" w:eastAsia="Calibri" w:hAnsi="Arial" w:cs="Arial"/>
          <w:color w:val="000000"/>
        </w:rPr>
      </w:pPr>
      <w:r w:rsidRPr="00B855F1">
        <w:rPr>
          <w:rFonts w:ascii="Arial" w:eastAsia="Calibri" w:hAnsi="Arial" w:cs="Arial"/>
          <w:color w:val="000000"/>
        </w:rPr>
        <w:t xml:space="preserve">• Zajištění a splnění </w:t>
      </w:r>
      <w:r w:rsidRPr="00B855F1">
        <w:rPr>
          <w:rFonts w:ascii="Arial" w:eastAsia="Calibri" w:hAnsi="Arial" w:cs="Arial"/>
          <w:b/>
          <w:bCs/>
          <w:color w:val="000000"/>
        </w:rPr>
        <w:t xml:space="preserve">podmínek vyplývajících ze stavebního povolení </w:t>
      </w:r>
      <w:r w:rsidRPr="00B855F1">
        <w:rPr>
          <w:rFonts w:ascii="Arial" w:eastAsia="Calibri" w:hAnsi="Arial" w:cs="Arial"/>
          <w:color w:val="000000"/>
        </w:rPr>
        <w:t xml:space="preserve">nebo jiných dokladů. </w:t>
      </w:r>
    </w:p>
    <w:p w14:paraId="0BDE1162" w14:textId="77777777" w:rsidR="00B855F1" w:rsidRPr="00B855F1" w:rsidRDefault="00B855F1" w:rsidP="00B855F1">
      <w:pPr>
        <w:autoSpaceDE w:val="0"/>
        <w:autoSpaceDN w:val="0"/>
        <w:adjustRightInd w:val="0"/>
        <w:spacing w:after="160" w:line="259" w:lineRule="auto"/>
        <w:jc w:val="both"/>
        <w:rPr>
          <w:rFonts w:ascii="Arial" w:eastAsia="Calibri" w:hAnsi="Arial" w:cs="Arial"/>
          <w:color w:val="000000"/>
        </w:rPr>
      </w:pPr>
      <w:r w:rsidRPr="00B855F1">
        <w:rPr>
          <w:rFonts w:ascii="Arial" w:eastAsia="Calibri" w:hAnsi="Arial" w:cs="Arial"/>
          <w:color w:val="000000"/>
        </w:rPr>
        <w:t xml:space="preserve">• Respektování obecných podmínek daných povoleními k realizaci stavby, a to zejména vedením přehledu o případně vytěžené ornici a o nakládání s ní při respektování zásad její ochrany </w:t>
      </w:r>
    </w:p>
    <w:p w14:paraId="614D8523" w14:textId="77777777" w:rsidR="00B855F1" w:rsidRPr="00B855F1" w:rsidRDefault="00B855F1" w:rsidP="00B855F1">
      <w:pPr>
        <w:autoSpaceDE w:val="0"/>
        <w:autoSpaceDN w:val="0"/>
        <w:adjustRightInd w:val="0"/>
        <w:spacing w:after="160" w:line="259" w:lineRule="auto"/>
        <w:jc w:val="both"/>
        <w:rPr>
          <w:rFonts w:ascii="Arial" w:eastAsia="Calibri" w:hAnsi="Arial" w:cs="Arial"/>
          <w:color w:val="000000"/>
        </w:rPr>
      </w:pPr>
      <w:r w:rsidRPr="00B855F1">
        <w:rPr>
          <w:rFonts w:ascii="Arial" w:eastAsia="Calibri" w:hAnsi="Arial" w:cs="Arial"/>
          <w:color w:val="000000"/>
        </w:rPr>
        <w:t xml:space="preserve">• Zajištění ochrany a vytyčení </w:t>
      </w:r>
      <w:r w:rsidRPr="00B855F1">
        <w:rPr>
          <w:rFonts w:ascii="Arial" w:eastAsia="Calibri" w:hAnsi="Arial" w:cs="Arial"/>
          <w:b/>
          <w:bCs/>
          <w:color w:val="000000"/>
        </w:rPr>
        <w:t xml:space="preserve">podzemních inženýrských sítí </w:t>
      </w:r>
      <w:r w:rsidRPr="00B855F1">
        <w:rPr>
          <w:rFonts w:ascii="Arial" w:eastAsia="Calibri" w:hAnsi="Arial" w:cs="Arial"/>
          <w:color w:val="000000"/>
        </w:rPr>
        <w:t xml:space="preserve">uvedených v projektové dokumentaci, a to na vlastní náklady zhotovitele. </w:t>
      </w:r>
    </w:p>
    <w:p w14:paraId="75F973D1" w14:textId="77777777" w:rsidR="00B855F1" w:rsidRPr="00B855F1" w:rsidRDefault="00B855F1" w:rsidP="00B855F1">
      <w:pPr>
        <w:autoSpaceDE w:val="0"/>
        <w:autoSpaceDN w:val="0"/>
        <w:adjustRightInd w:val="0"/>
        <w:spacing w:after="160" w:line="259" w:lineRule="auto"/>
        <w:jc w:val="both"/>
        <w:rPr>
          <w:rFonts w:ascii="Arial" w:eastAsia="Calibri" w:hAnsi="Arial" w:cs="Arial"/>
          <w:color w:val="000000"/>
        </w:rPr>
      </w:pPr>
      <w:r w:rsidRPr="00B855F1">
        <w:rPr>
          <w:rFonts w:ascii="Arial" w:eastAsia="Calibri" w:hAnsi="Arial" w:cs="Arial"/>
          <w:color w:val="000000"/>
        </w:rPr>
        <w:t xml:space="preserve">• Vedení a předání </w:t>
      </w:r>
      <w:r w:rsidRPr="00B855F1">
        <w:rPr>
          <w:rFonts w:ascii="Arial" w:eastAsia="Calibri" w:hAnsi="Arial" w:cs="Arial"/>
          <w:b/>
          <w:bCs/>
          <w:color w:val="000000"/>
        </w:rPr>
        <w:t>stavebního deníku</w:t>
      </w:r>
      <w:r w:rsidRPr="00B855F1">
        <w:rPr>
          <w:rFonts w:ascii="Arial" w:eastAsia="Calibri" w:hAnsi="Arial" w:cs="Arial"/>
          <w:color w:val="000000"/>
        </w:rPr>
        <w:t xml:space="preserve">. </w:t>
      </w:r>
    </w:p>
    <w:p w14:paraId="7DDD0C89" w14:textId="77777777" w:rsidR="00B855F1" w:rsidRPr="00B855F1" w:rsidRDefault="00B855F1" w:rsidP="00B855F1">
      <w:pPr>
        <w:numPr>
          <w:ilvl w:val="0"/>
          <w:numId w:val="89"/>
        </w:numPr>
        <w:autoSpaceDE w:val="0"/>
        <w:autoSpaceDN w:val="0"/>
        <w:adjustRightInd w:val="0"/>
        <w:spacing w:after="160" w:line="259" w:lineRule="auto"/>
        <w:ind w:left="142" w:hanging="142"/>
        <w:contextualSpacing/>
        <w:jc w:val="both"/>
        <w:rPr>
          <w:rFonts w:ascii="Arial" w:eastAsia="Calibri" w:hAnsi="Arial" w:cs="Arial"/>
          <w:color w:val="000000"/>
        </w:rPr>
      </w:pPr>
      <w:r w:rsidRPr="00B855F1">
        <w:rPr>
          <w:rFonts w:ascii="Arial" w:eastAsia="Calibri" w:hAnsi="Arial" w:cs="Arial"/>
          <w:color w:val="000000"/>
        </w:rPr>
        <w:t xml:space="preserve">Předání dokladů o vyhovujících výsledcích zkoušek. </w:t>
      </w:r>
    </w:p>
    <w:p w14:paraId="2436EE77" w14:textId="77777777" w:rsidR="00B855F1" w:rsidRPr="00B855F1" w:rsidRDefault="00B855F1" w:rsidP="00B855F1">
      <w:pPr>
        <w:autoSpaceDE w:val="0"/>
        <w:autoSpaceDN w:val="0"/>
        <w:adjustRightInd w:val="0"/>
        <w:spacing w:after="160" w:line="259" w:lineRule="auto"/>
        <w:jc w:val="both"/>
        <w:rPr>
          <w:rFonts w:ascii="Arial" w:eastAsia="Calibri" w:hAnsi="Arial" w:cs="Arial"/>
          <w:color w:val="000000"/>
        </w:rPr>
      </w:pPr>
      <w:r w:rsidRPr="00B855F1">
        <w:rPr>
          <w:rFonts w:ascii="Arial" w:eastAsia="Calibri" w:hAnsi="Arial" w:cs="Arial"/>
          <w:color w:val="000000"/>
        </w:rPr>
        <w:t xml:space="preserve">• Předání certifikátů, prohlášení o shodě použitých materiálů. </w:t>
      </w:r>
    </w:p>
    <w:p w14:paraId="6A670719" w14:textId="77777777" w:rsidR="00B855F1" w:rsidRPr="00B855F1" w:rsidRDefault="00B855F1" w:rsidP="00B855F1">
      <w:pPr>
        <w:autoSpaceDE w:val="0"/>
        <w:autoSpaceDN w:val="0"/>
        <w:adjustRightInd w:val="0"/>
        <w:spacing w:after="160" w:line="259" w:lineRule="auto"/>
        <w:jc w:val="both"/>
        <w:rPr>
          <w:rFonts w:ascii="Arial" w:eastAsia="Calibri" w:hAnsi="Arial" w:cs="Arial"/>
          <w:color w:val="000000"/>
        </w:rPr>
      </w:pPr>
      <w:r w:rsidRPr="00B855F1">
        <w:rPr>
          <w:rFonts w:ascii="Arial" w:eastAsia="Calibri" w:hAnsi="Arial" w:cs="Arial"/>
          <w:color w:val="000000"/>
        </w:rPr>
        <w:t xml:space="preserve">• Předání dokladu nebo prohlášení o způsobu likvidace odpadů. </w:t>
      </w:r>
    </w:p>
    <w:p w14:paraId="0D8828F2" w14:textId="77777777" w:rsidR="00B855F1" w:rsidRPr="00B855F1" w:rsidRDefault="00B855F1" w:rsidP="00B855F1">
      <w:pPr>
        <w:autoSpaceDE w:val="0"/>
        <w:autoSpaceDN w:val="0"/>
        <w:adjustRightInd w:val="0"/>
        <w:spacing w:after="160" w:line="259" w:lineRule="auto"/>
        <w:jc w:val="both"/>
        <w:rPr>
          <w:rFonts w:ascii="Arial" w:eastAsia="Calibri" w:hAnsi="Arial" w:cs="Arial"/>
          <w:color w:val="000000"/>
        </w:rPr>
      </w:pPr>
      <w:r w:rsidRPr="00B855F1">
        <w:rPr>
          <w:rFonts w:ascii="Arial" w:eastAsia="Calibri" w:hAnsi="Arial" w:cs="Arial"/>
          <w:color w:val="000000"/>
        </w:rPr>
        <w:t>• Předání dokladu o nakládání s přebytečnou zeminou.</w:t>
      </w:r>
    </w:p>
    <w:p w14:paraId="3B977DBE" w14:textId="77777777" w:rsidR="00B855F1" w:rsidRPr="00B855F1" w:rsidRDefault="00B855F1" w:rsidP="00B855F1">
      <w:pPr>
        <w:autoSpaceDE w:val="0"/>
        <w:autoSpaceDN w:val="0"/>
        <w:adjustRightInd w:val="0"/>
        <w:spacing w:after="160" w:line="259" w:lineRule="auto"/>
        <w:jc w:val="both"/>
        <w:rPr>
          <w:rFonts w:ascii="Arial" w:eastAsia="Calibri" w:hAnsi="Arial" w:cs="Arial"/>
          <w:color w:val="000000"/>
        </w:rPr>
      </w:pPr>
      <w:r w:rsidRPr="00B855F1">
        <w:rPr>
          <w:rFonts w:ascii="Arial" w:eastAsia="Calibri" w:hAnsi="Arial" w:cs="Arial"/>
          <w:color w:val="000000"/>
        </w:rPr>
        <w:t>• Předání jiných dokladů, vyplývajících ze specifikace veřejné zakázky.</w:t>
      </w:r>
    </w:p>
    <w:p w14:paraId="3DBFB3D8" w14:textId="77777777" w:rsidR="00B855F1" w:rsidRPr="00B855F1" w:rsidRDefault="00B855F1" w:rsidP="00B855F1">
      <w:pPr>
        <w:spacing w:after="0" w:line="240" w:lineRule="auto"/>
        <w:contextualSpacing/>
        <w:jc w:val="both"/>
        <w:rPr>
          <w:rFonts w:ascii="Arial" w:eastAsia="Calibri" w:hAnsi="Arial" w:cs="Arial"/>
        </w:rPr>
      </w:pPr>
      <w:r w:rsidRPr="00B855F1">
        <w:rPr>
          <w:rFonts w:ascii="Arial" w:eastAsia="Calibri" w:hAnsi="Arial" w:cs="Arial"/>
          <w:b/>
        </w:rPr>
        <w:t>g) Příjezd ke stavbě</w:t>
      </w:r>
    </w:p>
    <w:p w14:paraId="7E634CCB" w14:textId="77777777" w:rsidR="00B855F1" w:rsidRPr="00B855F1" w:rsidRDefault="00B855F1" w:rsidP="00B855F1">
      <w:pPr>
        <w:spacing w:after="0" w:line="240" w:lineRule="auto"/>
        <w:jc w:val="both"/>
        <w:rPr>
          <w:rFonts w:ascii="Arial" w:eastAsia="Calibri" w:hAnsi="Arial" w:cs="Arial"/>
        </w:rPr>
      </w:pPr>
      <w:r w:rsidRPr="00B855F1">
        <w:rPr>
          <w:rFonts w:ascii="Arial" w:eastAsia="Calibri" w:hAnsi="Arial" w:cs="Arial"/>
        </w:rPr>
        <w:t xml:space="preserve">Pro příjezd na staveniště bude využita pouze stávající silniční či cestní síť (místní komunikace, polní cesty) – viz výkres C4, technická zpráva. Přístupové komunikace jsou ve vlastnictví obce Ráječko a ve vlastnictví soukromých subjektů. Po dobu realizace stavby je nezbytná komunikace mezi zhotovitelem a vlastníky přístupových komunikací – soukromé osoby využívají komunikaci jako příjezd ke svým nemovitostem, k hospodářským zvířatům. Z výše uvedených důvodů budou po celou dobu realizace přístupové komunikace sjízdné a bude zajištěna průjezdnost k sousedním nemovitostem (nebudou zde parkovat stavební vozidla, nebude zde umístěn stavební materiál). V případě nezbytného omezení v dopravě na přístupových komunikacích, plánované omezení zhotovitel projedná s vlastníky. </w:t>
      </w:r>
    </w:p>
    <w:p w14:paraId="4285F418" w14:textId="6754D488" w:rsidR="00B855F1" w:rsidRPr="00B855F1" w:rsidRDefault="00B855F1" w:rsidP="00B855F1">
      <w:pPr>
        <w:spacing w:after="0" w:line="240" w:lineRule="auto"/>
        <w:jc w:val="both"/>
        <w:rPr>
          <w:rFonts w:ascii="Arial" w:eastAsia="Calibri" w:hAnsi="Arial" w:cs="Arial"/>
        </w:rPr>
      </w:pPr>
      <w:r w:rsidRPr="00B855F1">
        <w:rPr>
          <w:rFonts w:ascii="Arial" w:eastAsia="Calibri" w:hAnsi="Arial" w:cs="Arial"/>
        </w:rPr>
        <w:t xml:space="preserve">Před zahájením stavebních prací zhotovitel provede pasportizaci </w:t>
      </w:r>
      <w:r w:rsidRPr="00B855F1">
        <w:rPr>
          <w:rFonts w:ascii="Arial" w:eastAsia="Calibri" w:hAnsi="Arial" w:cs="Arial"/>
          <w:b/>
          <w:bCs/>
        </w:rPr>
        <w:t>místních a polních komunikací</w:t>
      </w:r>
      <w:r w:rsidRPr="00B855F1">
        <w:rPr>
          <w:rFonts w:ascii="Arial" w:eastAsia="Calibri" w:hAnsi="Arial" w:cs="Arial"/>
        </w:rPr>
        <w:t xml:space="preserve">, aby byl doložen jejich technický stav (včetně případných propustků, mostu). V případě poškození silniční sítě, polních cest při realizaci stavebních objektů je dodavatel stavebních prací povinen bezodkladně provést jejich opravu na vlastní finanční náklady.  Ve výkresu C4 jsou zakresleny plánované přístupy, včetně jejich úprav. </w:t>
      </w:r>
      <w:r w:rsidRPr="00B855F1">
        <w:rPr>
          <w:rFonts w:ascii="Arial" w:eastAsia="Calibri" w:hAnsi="Arial" w:cs="Arial"/>
          <w:b/>
          <w:bCs/>
        </w:rPr>
        <w:t xml:space="preserve">Plánované stavební úpravy přístupové komunikace jsou uvedeny ve stavebním objektu SO 01 v položce 57. Obsah této položky, resp. výčet všech plánovaných prací je uveden </w:t>
      </w:r>
      <w:r w:rsidR="007E1A30">
        <w:rPr>
          <w:rFonts w:ascii="Arial" w:eastAsia="Calibri" w:hAnsi="Arial" w:cs="Arial"/>
          <w:b/>
          <w:bCs/>
        </w:rPr>
        <w:t>níže</w:t>
      </w:r>
      <w:r w:rsidRPr="00B855F1">
        <w:rPr>
          <w:rFonts w:ascii="Arial" w:eastAsia="Calibri" w:hAnsi="Arial" w:cs="Arial"/>
          <w:b/>
          <w:bCs/>
        </w:rPr>
        <w:t xml:space="preserve">. </w:t>
      </w:r>
      <w:r w:rsidRPr="00B855F1">
        <w:rPr>
          <w:rFonts w:ascii="Arial" w:eastAsia="Calibri" w:hAnsi="Arial" w:cs="Arial"/>
        </w:rPr>
        <w:t xml:space="preserve">Dočasný přístup bude proveden v souladu se stavebním povolením čj. SÚ SH SR 32/2022-MBK 46229/2022/Pa.  </w:t>
      </w:r>
    </w:p>
    <w:p w14:paraId="27F2095F" w14:textId="77777777" w:rsidR="00B855F1" w:rsidRPr="00B855F1" w:rsidRDefault="00B855F1" w:rsidP="00B855F1">
      <w:pPr>
        <w:spacing w:after="160" w:line="259" w:lineRule="auto"/>
        <w:jc w:val="both"/>
        <w:rPr>
          <w:rFonts w:ascii="Arial" w:eastAsia="Calibri" w:hAnsi="Arial" w:cs="Arial"/>
          <w:sz w:val="20"/>
          <w:szCs w:val="20"/>
        </w:rPr>
      </w:pPr>
    </w:p>
    <w:p w14:paraId="4EC3BC71" w14:textId="46210887" w:rsidR="008947D3" w:rsidRDefault="008947D3">
      <w:pPr>
        <w:rPr>
          <w:rFonts w:ascii="Arial" w:hAnsi="Arial" w:cs="Arial"/>
          <w:b/>
          <w:bCs/>
          <w:sz w:val="24"/>
          <w:szCs w:val="24"/>
          <w:u w:val="single"/>
        </w:rPr>
      </w:pPr>
    </w:p>
    <w:p w14:paraId="08AD5BE7" w14:textId="77777777" w:rsidR="00924830" w:rsidRPr="005279DC" w:rsidRDefault="00924830" w:rsidP="00924830">
      <w:pPr>
        <w:widowControl w:val="0"/>
        <w:autoSpaceDE w:val="0"/>
        <w:autoSpaceDN w:val="0"/>
        <w:adjustRightInd w:val="0"/>
        <w:jc w:val="center"/>
        <w:rPr>
          <w:rFonts w:ascii="Arial" w:hAnsi="Arial" w:cs="Arial"/>
          <w:b/>
          <w:bCs/>
          <w:sz w:val="28"/>
          <w:szCs w:val="28"/>
          <w:lang w:val="en-US"/>
        </w:rPr>
      </w:pPr>
      <w:proofErr w:type="spellStart"/>
      <w:r w:rsidRPr="005279DC">
        <w:rPr>
          <w:rFonts w:ascii="Arial" w:hAnsi="Arial" w:cs="Arial"/>
          <w:b/>
          <w:bCs/>
          <w:sz w:val="28"/>
          <w:szCs w:val="28"/>
          <w:lang w:val="cs"/>
        </w:rPr>
        <w:t>Zř</w:t>
      </w:r>
      <w:r w:rsidRPr="005279DC">
        <w:rPr>
          <w:rFonts w:ascii="Arial" w:hAnsi="Arial" w:cs="Arial"/>
          <w:b/>
          <w:bCs/>
          <w:sz w:val="28"/>
          <w:szCs w:val="28"/>
          <w:lang w:val="en-US"/>
        </w:rPr>
        <w:t>ízení</w:t>
      </w:r>
      <w:proofErr w:type="spellEnd"/>
      <w:r w:rsidRPr="005279DC">
        <w:rPr>
          <w:rFonts w:ascii="Arial" w:hAnsi="Arial" w:cs="Arial"/>
          <w:b/>
          <w:bCs/>
          <w:sz w:val="28"/>
          <w:szCs w:val="28"/>
          <w:lang w:val="en-US"/>
        </w:rPr>
        <w:t xml:space="preserve"> </w:t>
      </w:r>
      <w:proofErr w:type="spellStart"/>
      <w:r w:rsidRPr="005279DC">
        <w:rPr>
          <w:rFonts w:ascii="Arial" w:hAnsi="Arial" w:cs="Arial"/>
          <w:b/>
          <w:bCs/>
          <w:sz w:val="28"/>
          <w:szCs w:val="28"/>
          <w:lang w:val="en-US"/>
        </w:rPr>
        <w:t>dočasného</w:t>
      </w:r>
      <w:proofErr w:type="spellEnd"/>
      <w:r w:rsidRPr="005279DC">
        <w:rPr>
          <w:rFonts w:ascii="Arial" w:hAnsi="Arial" w:cs="Arial"/>
          <w:b/>
          <w:bCs/>
          <w:sz w:val="28"/>
          <w:szCs w:val="28"/>
          <w:lang w:val="en-US"/>
        </w:rPr>
        <w:t xml:space="preserve"> </w:t>
      </w:r>
      <w:proofErr w:type="spellStart"/>
      <w:r w:rsidRPr="005279DC">
        <w:rPr>
          <w:rFonts w:ascii="Arial" w:hAnsi="Arial" w:cs="Arial"/>
          <w:b/>
          <w:bCs/>
          <w:sz w:val="28"/>
          <w:szCs w:val="28"/>
          <w:lang w:val="en-US"/>
        </w:rPr>
        <w:t>přístupu</w:t>
      </w:r>
      <w:proofErr w:type="spellEnd"/>
      <w:r w:rsidRPr="005279DC">
        <w:rPr>
          <w:rFonts w:ascii="Arial" w:hAnsi="Arial" w:cs="Arial"/>
          <w:b/>
          <w:bCs/>
          <w:sz w:val="28"/>
          <w:szCs w:val="28"/>
          <w:lang w:val="en-US"/>
        </w:rPr>
        <w:t xml:space="preserve"> k PŘ1 - PŘ4 (PŘ5) po </w:t>
      </w:r>
      <w:proofErr w:type="spellStart"/>
      <w:r w:rsidRPr="005279DC">
        <w:rPr>
          <w:rFonts w:ascii="Arial" w:hAnsi="Arial" w:cs="Arial"/>
          <w:b/>
          <w:bCs/>
          <w:sz w:val="28"/>
          <w:szCs w:val="28"/>
          <w:lang w:val="en-US"/>
        </w:rPr>
        <w:t>dobu</w:t>
      </w:r>
      <w:proofErr w:type="spellEnd"/>
      <w:r w:rsidRPr="005279DC">
        <w:rPr>
          <w:rFonts w:ascii="Arial" w:hAnsi="Arial" w:cs="Arial"/>
          <w:b/>
          <w:bCs/>
          <w:sz w:val="28"/>
          <w:szCs w:val="28"/>
          <w:lang w:val="en-US"/>
        </w:rPr>
        <w:t xml:space="preserve"> </w:t>
      </w:r>
      <w:proofErr w:type="spellStart"/>
      <w:r w:rsidRPr="005279DC">
        <w:rPr>
          <w:rFonts w:ascii="Arial" w:hAnsi="Arial" w:cs="Arial"/>
          <w:b/>
          <w:bCs/>
          <w:sz w:val="28"/>
          <w:szCs w:val="28"/>
          <w:lang w:val="en-US"/>
        </w:rPr>
        <w:t>realizace</w:t>
      </w:r>
      <w:proofErr w:type="spellEnd"/>
      <w:r w:rsidRPr="005279DC">
        <w:rPr>
          <w:rFonts w:ascii="Arial" w:hAnsi="Arial" w:cs="Arial"/>
          <w:b/>
          <w:bCs/>
          <w:sz w:val="28"/>
          <w:szCs w:val="28"/>
          <w:lang w:val="en-US"/>
        </w:rPr>
        <w:t xml:space="preserve">, </w:t>
      </w:r>
      <w:proofErr w:type="spellStart"/>
      <w:r w:rsidRPr="005279DC">
        <w:rPr>
          <w:rFonts w:ascii="Arial" w:hAnsi="Arial" w:cs="Arial"/>
          <w:b/>
          <w:bCs/>
          <w:sz w:val="28"/>
          <w:szCs w:val="28"/>
          <w:lang w:val="en-US"/>
        </w:rPr>
        <w:t>zřízení</w:t>
      </w:r>
      <w:proofErr w:type="spellEnd"/>
      <w:r w:rsidRPr="005279DC">
        <w:rPr>
          <w:rFonts w:ascii="Arial" w:hAnsi="Arial" w:cs="Arial"/>
          <w:b/>
          <w:bCs/>
          <w:sz w:val="28"/>
          <w:szCs w:val="28"/>
          <w:lang w:val="en-US"/>
        </w:rPr>
        <w:t xml:space="preserve"> a </w:t>
      </w:r>
      <w:proofErr w:type="spellStart"/>
      <w:r w:rsidRPr="005279DC">
        <w:rPr>
          <w:rFonts w:ascii="Arial" w:hAnsi="Arial" w:cs="Arial"/>
          <w:b/>
          <w:bCs/>
          <w:sz w:val="28"/>
          <w:szCs w:val="28"/>
          <w:lang w:val="en-US"/>
        </w:rPr>
        <w:t>odstranění</w:t>
      </w:r>
      <w:proofErr w:type="spellEnd"/>
      <w:r w:rsidRPr="005279DC">
        <w:rPr>
          <w:rFonts w:ascii="Arial" w:hAnsi="Arial" w:cs="Arial"/>
          <w:b/>
          <w:bCs/>
          <w:sz w:val="28"/>
          <w:szCs w:val="28"/>
          <w:lang w:val="en-US"/>
        </w:rPr>
        <w:t xml:space="preserve"> </w:t>
      </w:r>
      <w:proofErr w:type="spellStart"/>
      <w:r w:rsidRPr="005279DC">
        <w:rPr>
          <w:rFonts w:ascii="Arial" w:hAnsi="Arial" w:cs="Arial"/>
          <w:b/>
          <w:bCs/>
          <w:sz w:val="28"/>
          <w:szCs w:val="28"/>
          <w:lang w:val="en-US"/>
        </w:rPr>
        <w:t>mezideponie</w:t>
      </w:r>
      <w:proofErr w:type="spellEnd"/>
      <w:r w:rsidRPr="005279DC">
        <w:rPr>
          <w:rFonts w:ascii="Arial" w:hAnsi="Arial" w:cs="Arial"/>
          <w:b/>
          <w:bCs/>
          <w:sz w:val="28"/>
          <w:szCs w:val="28"/>
          <w:lang w:val="en-US"/>
        </w:rPr>
        <w:t xml:space="preserve"> pro </w:t>
      </w:r>
      <w:proofErr w:type="spellStart"/>
      <w:r w:rsidRPr="005279DC">
        <w:rPr>
          <w:rFonts w:ascii="Arial" w:hAnsi="Arial" w:cs="Arial"/>
          <w:b/>
          <w:bCs/>
          <w:sz w:val="28"/>
          <w:szCs w:val="28"/>
          <w:lang w:val="en-US"/>
        </w:rPr>
        <w:t>dočasné</w:t>
      </w:r>
      <w:proofErr w:type="spellEnd"/>
      <w:r w:rsidRPr="005279DC">
        <w:rPr>
          <w:rFonts w:ascii="Arial" w:hAnsi="Arial" w:cs="Arial"/>
          <w:b/>
          <w:bCs/>
          <w:sz w:val="28"/>
          <w:szCs w:val="28"/>
          <w:lang w:val="en-US"/>
        </w:rPr>
        <w:t xml:space="preserve"> </w:t>
      </w:r>
      <w:proofErr w:type="spellStart"/>
      <w:r w:rsidRPr="005279DC">
        <w:rPr>
          <w:rFonts w:ascii="Arial" w:hAnsi="Arial" w:cs="Arial"/>
          <w:b/>
          <w:bCs/>
          <w:sz w:val="28"/>
          <w:szCs w:val="28"/>
          <w:lang w:val="en-US"/>
        </w:rPr>
        <w:t>uložení</w:t>
      </w:r>
      <w:proofErr w:type="spellEnd"/>
      <w:r w:rsidRPr="005279DC">
        <w:rPr>
          <w:rFonts w:ascii="Arial" w:hAnsi="Arial" w:cs="Arial"/>
          <w:b/>
          <w:bCs/>
          <w:sz w:val="28"/>
          <w:szCs w:val="28"/>
          <w:lang w:val="en-US"/>
        </w:rPr>
        <w:t xml:space="preserve"> a </w:t>
      </w:r>
      <w:proofErr w:type="spellStart"/>
      <w:r w:rsidRPr="005279DC">
        <w:rPr>
          <w:rFonts w:ascii="Arial" w:hAnsi="Arial" w:cs="Arial"/>
          <w:b/>
          <w:bCs/>
          <w:sz w:val="28"/>
          <w:szCs w:val="28"/>
          <w:lang w:val="en-US"/>
        </w:rPr>
        <w:t>úpravu</w:t>
      </w:r>
      <w:proofErr w:type="spellEnd"/>
      <w:r w:rsidRPr="005279DC">
        <w:rPr>
          <w:rFonts w:ascii="Arial" w:hAnsi="Arial" w:cs="Arial"/>
          <w:b/>
          <w:bCs/>
          <w:sz w:val="28"/>
          <w:szCs w:val="28"/>
          <w:lang w:val="en-US"/>
        </w:rPr>
        <w:t xml:space="preserve"> </w:t>
      </w:r>
      <w:proofErr w:type="spellStart"/>
      <w:r w:rsidRPr="005279DC">
        <w:rPr>
          <w:rFonts w:ascii="Arial" w:hAnsi="Arial" w:cs="Arial"/>
          <w:b/>
          <w:bCs/>
          <w:sz w:val="28"/>
          <w:szCs w:val="28"/>
          <w:lang w:val="en-US"/>
        </w:rPr>
        <w:t>zemin</w:t>
      </w:r>
      <w:proofErr w:type="spellEnd"/>
    </w:p>
    <w:p w14:paraId="30450F65" w14:textId="77777777" w:rsidR="00924830" w:rsidRPr="005279DC" w:rsidRDefault="00924830" w:rsidP="00924830">
      <w:pPr>
        <w:widowControl w:val="0"/>
        <w:autoSpaceDE w:val="0"/>
        <w:autoSpaceDN w:val="0"/>
        <w:adjustRightInd w:val="0"/>
        <w:rPr>
          <w:rFonts w:ascii="Arial" w:hAnsi="Arial" w:cs="Arial"/>
          <w:b/>
          <w:bCs/>
          <w:u w:val="single"/>
          <w:lang w:val="en-US"/>
        </w:rPr>
      </w:pPr>
      <w:proofErr w:type="spellStart"/>
      <w:r w:rsidRPr="005279DC">
        <w:rPr>
          <w:rFonts w:ascii="Arial" w:hAnsi="Arial" w:cs="Arial"/>
          <w:b/>
          <w:bCs/>
          <w:u w:val="single"/>
          <w:lang w:val="en-US"/>
        </w:rPr>
        <w:t>Položka</w:t>
      </w:r>
      <w:proofErr w:type="spellEnd"/>
      <w:r w:rsidRPr="005279DC">
        <w:rPr>
          <w:rFonts w:ascii="Arial" w:hAnsi="Arial" w:cs="Arial"/>
          <w:b/>
          <w:bCs/>
          <w:u w:val="single"/>
          <w:lang w:val="en-US"/>
        </w:rPr>
        <w:t xml:space="preserve"> </w:t>
      </w:r>
      <w:proofErr w:type="spellStart"/>
      <w:r w:rsidRPr="005279DC">
        <w:rPr>
          <w:rFonts w:ascii="Arial" w:hAnsi="Arial" w:cs="Arial"/>
          <w:b/>
          <w:bCs/>
          <w:u w:val="single"/>
          <w:lang w:val="en-US"/>
        </w:rPr>
        <w:t>zahrnuje</w:t>
      </w:r>
      <w:proofErr w:type="spellEnd"/>
      <w:r w:rsidRPr="005279DC">
        <w:rPr>
          <w:rFonts w:ascii="Arial" w:hAnsi="Arial" w:cs="Arial"/>
          <w:b/>
          <w:bCs/>
          <w:u w:val="single"/>
          <w:lang w:val="en-US"/>
        </w:rPr>
        <w:t>:</w:t>
      </w:r>
    </w:p>
    <w:p w14:paraId="646C5A19" w14:textId="77777777" w:rsidR="00924830" w:rsidRPr="005279DC" w:rsidRDefault="00924830" w:rsidP="00DA27B5">
      <w:pPr>
        <w:widowControl w:val="0"/>
        <w:autoSpaceDE w:val="0"/>
        <w:autoSpaceDN w:val="0"/>
        <w:adjustRightInd w:val="0"/>
        <w:spacing w:after="120"/>
        <w:rPr>
          <w:rFonts w:ascii="Arial" w:hAnsi="Arial" w:cs="Arial"/>
          <w:lang w:val="en-US"/>
        </w:rPr>
      </w:pPr>
      <w:proofErr w:type="spellStart"/>
      <w:r w:rsidRPr="005279DC">
        <w:rPr>
          <w:rFonts w:ascii="Arial" w:hAnsi="Arial" w:cs="Arial"/>
          <w:lang w:val="en-US"/>
        </w:rPr>
        <w:t>Dočasné</w:t>
      </w:r>
      <w:proofErr w:type="spellEnd"/>
      <w:r w:rsidRPr="005279DC">
        <w:rPr>
          <w:rFonts w:ascii="Arial" w:hAnsi="Arial" w:cs="Arial"/>
          <w:lang w:val="en-US"/>
        </w:rPr>
        <w:t xml:space="preserve"> </w:t>
      </w:r>
      <w:proofErr w:type="spellStart"/>
      <w:r w:rsidRPr="005279DC">
        <w:rPr>
          <w:rFonts w:ascii="Arial" w:hAnsi="Arial" w:cs="Arial"/>
          <w:lang w:val="en-US"/>
        </w:rPr>
        <w:t>komunikace</w:t>
      </w:r>
      <w:proofErr w:type="spellEnd"/>
      <w:r w:rsidRPr="005279DC">
        <w:rPr>
          <w:rFonts w:ascii="Arial" w:hAnsi="Arial" w:cs="Arial"/>
          <w:lang w:val="en-US"/>
        </w:rPr>
        <w:t>:</w:t>
      </w:r>
    </w:p>
    <w:p w14:paraId="2BC96B11" w14:textId="77777777" w:rsidR="00924830" w:rsidRPr="005279DC" w:rsidRDefault="00924830" w:rsidP="00DA27B5">
      <w:pPr>
        <w:widowControl w:val="0"/>
        <w:autoSpaceDE w:val="0"/>
        <w:autoSpaceDN w:val="0"/>
        <w:adjustRightInd w:val="0"/>
        <w:spacing w:after="120"/>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sejmutí</w:t>
      </w:r>
      <w:proofErr w:type="spellEnd"/>
      <w:r w:rsidRPr="005279DC">
        <w:rPr>
          <w:rFonts w:ascii="Arial" w:hAnsi="Arial" w:cs="Arial"/>
          <w:lang w:val="en-US"/>
        </w:rPr>
        <w:t xml:space="preserve"> </w:t>
      </w:r>
      <w:proofErr w:type="spellStart"/>
      <w:r w:rsidRPr="005279DC">
        <w:rPr>
          <w:rFonts w:ascii="Arial" w:hAnsi="Arial" w:cs="Arial"/>
          <w:lang w:val="en-US"/>
        </w:rPr>
        <w:t>ornice</w:t>
      </w:r>
      <w:proofErr w:type="spellEnd"/>
      <w:r w:rsidRPr="005279DC">
        <w:rPr>
          <w:rFonts w:ascii="Arial" w:hAnsi="Arial" w:cs="Arial"/>
          <w:lang w:val="en-US"/>
        </w:rPr>
        <w:t xml:space="preserve"> - 7210 m2</w:t>
      </w:r>
    </w:p>
    <w:p w14:paraId="691D39EC" w14:textId="77777777" w:rsidR="00924830" w:rsidRPr="005279DC" w:rsidRDefault="00924830" w:rsidP="00DA27B5">
      <w:pPr>
        <w:widowControl w:val="0"/>
        <w:autoSpaceDE w:val="0"/>
        <w:autoSpaceDN w:val="0"/>
        <w:adjustRightInd w:val="0"/>
        <w:spacing w:after="120"/>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odkopávky</w:t>
      </w:r>
      <w:proofErr w:type="spellEnd"/>
      <w:r w:rsidRPr="005279DC">
        <w:rPr>
          <w:rFonts w:ascii="Arial" w:hAnsi="Arial" w:cs="Arial"/>
          <w:lang w:val="en-US"/>
        </w:rPr>
        <w:t xml:space="preserve"> a </w:t>
      </w:r>
      <w:proofErr w:type="spellStart"/>
      <w:r w:rsidRPr="005279DC">
        <w:rPr>
          <w:rFonts w:ascii="Arial" w:hAnsi="Arial" w:cs="Arial"/>
          <w:lang w:val="en-US"/>
        </w:rPr>
        <w:t>prokopávky</w:t>
      </w:r>
      <w:proofErr w:type="spellEnd"/>
      <w:r w:rsidRPr="005279DC">
        <w:rPr>
          <w:rFonts w:ascii="Arial" w:hAnsi="Arial" w:cs="Arial"/>
          <w:lang w:val="en-US"/>
        </w:rPr>
        <w:t xml:space="preserve"> - 1138,11 m3</w:t>
      </w:r>
    </w:p>
    <w:p w14:paraId="21440F44" w14:textId="5EC3F278" w:rsidR="00924830" w:rsidRPr="005279DC" w:rsidRDefault="00924830" w:rsidP="00DA27B5">
      <w:pPr>
        <w:widowControl w:val="0"/>
        <w:autoSpaceDE w:val="0"/>
        <w:autoSpaceDN w:val="0"/>
        <w:adjustRightInd w:val="0"/>
        <w:spacing w:after="120"/>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příplatek</w:t>
      </w:r>
      <w:proofErr w:type="spellEnd"/>
      <w:r w:rsidRPr="005279DC">
        <w:rPr>
          <w:rFonts w:ascii="Arial" w:hAnsi="Arial" w:cs="Arial"/>
          <w:lang w:val="en-US"/>
        </w:rPr>
        <w:t xml:space="preserve"> k </w:t>
      </w:r>
      <w:proofErr w:type="spellStart"/>
      <w:r w:rsidRPr="005279DC">
        <w:rPr>
          <w:rFonts w:ascii="Arial" w:hAnsi="Arial" w:cs="Arial"/>
          <w:lang w:val="en-US"/>
        </w:rPr>
        <w:t>cenám</w:t>
      </w:r>
      <w:proofErr w:type="spellEnd"/>
      <w:r w:rsidRPr="005279DC">
        <w:rPr>
          <w:rFonts w:ascii="Arial" w:hAnsi="Arial" w:cs="Arial"/>
          <w:lang w:val="en-US"/>
        </w:rPr>
        <w:t xml:space="preserve"> za </w:t>
      </w:r>
      <w:proofErr w:type="spellStart"/>
      <w:r w:rsidRPr="005279DC">
        <w:rPr>
          <w:rFonts w:ascii="Arial" w:hAnsi="Arial" w:cs="Arial"/>
          <w:lang w:val="en-US"/>
        </w:rPr>
        <w:t>ztížené</w:t>
      </w:r>
      <w:proofErr w:type="spellEnd"/>
      <w:r w:rsidRPr="005279DC">
        <w:rPr>
          <w:rFonts w:ascii="Arial" w:hAnsi="Arial" w:cs="Arial"/>
          <w:lang w:val="en-US"/>
        </w:rPr>
        <w:t xml:space="preserve"> </w:t>
      </w:r>
      <w:proofErr w:type="spellStart"/>
      <w:r w:rsidRPr="005279DC">
        <w:rPr>
          <w:rFonts w:ascii="Arial" w:hAnsi="Arial" w:cs="Arial"/>
          <w:lang w:val="en-US"/>
        </w:rPr>
        <w:t>vykopávky</w:t>
      </w:r>
      <w:proofErr w:type="spellEnd"/>
      <w:r w:rsidRPr="005279DC">
        <w:rPr>
          <w:rFonts w:ascii="Arial" w:hAnsi="Arial" w:cs="Arial"/>
          <w:lang w:val="en-US"/>
        </w:rPr>
        <w:t xml:space="preserve"> v </w:t>
      </w:r>
      <w:proofErr w:type="spellStart"/>
      <w:r w:rsidRPr="005279DC">
        <w:rPr>
          <w:rFonts w:ascii="Arial" w:hAnsi="Arial" w:cs="Arial"/>
          <w:lang w:val="en-US"/>
        </w:rPr>
        <w:t>blízkosti</w:t>
      </w:r>
      <w:proofErr w:type="spellEnd"/>
      <w:r w:rsidRPr="005279DC">
        <w:rPr>
          <w:rFonts w:ascii="Arial" w:hAnsi="Arial" w:cs="Arial"/>
          <w:lang w:val="en-US"/>
        </w:rPr>
        <w:t xml:space="preserve"> </w:t>
      </w:r>
      <w:proofErr w:type="spellStart"/>
      <w:r w:rsidRPr="005279DC">
        <w:rPr>
          <w:rFonts w:ascii="Arial" w:hAnsi="Arial" w:cs="Arial"/>
          <w:lang w:val="en-US"/>
        </w:rPr>
        <w:t>podz</w:t>
      </w:r>
      <w:proofErr w:type="spellEnd"/>
      <w:r w:rsidRPr="005279DC">
        <w:rPr>
          <w:rFonts w:ascii="Arial" w:hAnsi="Arial" w:cs="Arial"/>
          <w:lang w:val="en-US"/>
        </w:rPr>
        <w:t xml:space="preserve">. </w:t>
      </w:r>
      <w:proofErr w:type="spellStart"/>
      <w:r w:rsidRPr="005279DC">
        <w:rPr>
          <w:rFonts w:ascii="Arial" w:hAnsi="Arial" w:cs="Arial"/>
          <w:lang w:val="en-US"/>
        </w:rPr>
        <w:t>vedení</w:t>
      </w:r>
      <w:proofErr w:type="spellEnd"/>
      <w:r w:rsidRPr="005279DC">
        <w:rPr>
          <w:rFonts w:ascii="Arial" w:hAnsi="Arial" w:cs="Arial"/>
          <w:lang w:val="en-US"/>
        </w:rPr>
        <w:t xml:space="preserve"> </w:t>
      </w:r>
      <w:proofErr w:type="spellStart"/>
      <w:r w:rsidRPr="005279DC">
        <w:rPr>
          <w:rFonts w:ascii="Arial" w:hAnsi="Arial" w:cs="Arial"/>
          <w:lang w:val="en-US"/>
        </w:rPr>
        <w:t>vody</w:t>
      </w:r>
      <w:proofErr w:type="spellEnd"/>
      <w:r w:rsidRPr="005279DC">
        <w:rPr>
          <w:rFonts w:ascii="Arial" w:hAnsi="Arial" w:cs="Arial"/>
          <w:lang w:val="en-US"/>
        </w:rPr>
        <w:t xml:space="preserve"> a el. </w:t>
      </w:r>
      <w:proofErr w:type="spellStart"/>
      <w:r w:rsidRPr="005279DC">
        <w:rPr>
          <w:rFonts w:ascii="Arial" w:hAnsi="Arial" w:cs="Arial"/>
          <w:lang w:val="en-US"/>
        </w:rPr>
        <w:t>vedení</w:t>
      </w:r>
      <w:proofErr w:type="spellEnd"/>
      <w:r w:rsidRPr="005279DC">
        <w:rPr>
          <w:rFonts w:ascii="Arial" w:hAnsi="Arial" w:cs="Arial"/>
          <w:lang w:val="en-US"/>
        </w:rPr>
        <w:t>- 82,8</w:t>
      </w:r>
      <w:r>
        <w:rPr>
          <w:rFonts w:ascii="Arial" w:hAnsi="Arial" w:cs="Arial"/>
          <w:lang w:val="en-US"/>
        </w:rPr>
        <w:t xml:space="preserve"> </w:t>
      </w:r>
      <w:r w:rsidR="00DA27B5">
        <w:rPr>
          <w:rFonts w:ascii="Arial" w:hAnsi="Arial" w:cs="Arial"/>
          <w:lang w:val="en-US"/>
        </w:rPr>
        <w:t>m</w:t>
      </w:r>
      <w:r w:rsidRPr="005279DC">
        <w:rPr>
          <w:rFonts w:ascii="Arial" w:hAnsi="Arial" w:cs="Arial"/>
          <w:lang w:val="en-US"/>
        </w:rPr>
        <w:t>3</w:t>
      </w:r>
    </w:p>
    <w:p w14:paraId="4B0A7932" w14:textId="77777777" w:rsidR="00924830" w:rsidRPr="005279DC" w:rsidRDefault="00924830" w:rsidP="00DA27B5">
      <w:pPr>
        <w:widowControl w:val="0"/>
        <w:autoSpaceDE w:val="0"/>
        <w:autoSpaceDN w:val="0"/>
        <w:adjustRightInd w:val="0"/>
        <w:spacing w:after="120"/>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vodorovné</w:t>
      </w:r>
      <w:proofErr w:type="spellEnd"/>
      <w:r w:rsidRPr="005279DC">
        <w:rPr>
          <w:rFonts w:ascii="Arial" w:hAnsi="Arial" w:cs="Arial"/>
          <w:lang w:val="en-US"/>
        </w:rPr>
        <w:t xml:space="preserve"> </w:t>
      </w:r>
      <w:proofErr w:type="spellStart"/>
      <w:r w:rsidRPr="005279DC">
        <w:rPr>
          <w:rFonts w:ascii="Arial" w:hAnsi="Arial" w:cs="Arial"/>
          <w:lang w:val="en-US"/>
        </w:rPr>
        <w:t>přemístění</w:t>
      </w:r>
      <w:proofErr w:type="spellEnd"/>
      <w:r w:rsidRPr="005279DC">
        <w:rPr>
          <w:rFonts w:ascii="Arial" w:hAnsi="Arial" w:cs="Arial"/>
          <w:lang w:val="en-US"/>
        </w:rPr>
        <w:t xml:space="preserve"> </w:t>
      </w:r>
      <w:proofErr w:type="spellStart"/>
      <w:r w:rsidRPr="005279DC">
        <w:rPr>
          <w:rFonts w:ascii="Arial" w:hAnsi="Arial" w:cs="Arial"/>
          <w:lang w:val="en-US"/>
        </w:rPr>
        <w:t>výkopku</w:t>
      </w:r>
      <w:proofErr w:type="spellEnd"/>
      <w:r w:rsidRPr="005279DC">
        <w:rPr>
          <w:rFonts w:ascii="Arial" w:hAnsi="Arial" w:cs="Arial"/>
          <w:lang w:val="en-US"/>
        </w:rPr>
        <w:t xml:space="preserve"> na </w:t>
      </w:r>
      <w:proofErr w:type="spellStart"/>
      <w:r w:rsidRPr="005279DC">
        <w:rPr>
          <w:rFonts w:ascii="Arial" w:hAnsi="Arial" w:cs="Arial"/>
          <w:lang w:val="en-US"/>
        </w:rPr>
        <w:t>vzdálenost</w:t>
      </w:r>
      <w:proofErr w:type="spellEnd"/>
      <w:r w:rsidRPr="005279DC">
        <w:rPr>
          <w:rFonts w:ascii="Arial" w:hAnsi="Arial" w:cs="Arial"/>
          <w:lang w:val="en-US"/>
        </w:rPr>
        <w:t xml:space="preserve"> </w:t>
      </w:r>
      <w:proofErr w:type="spellStart"/>
      <w:r w:rsidRPr="005279DC">
        <w:rPr>
          <w:rFonts w:ascii="Arial" w:hAnsi="Arial" w:cs="Arial"/>
          <w:lang w:val="en-US"/>
        </w:rPr>
        <w:t>přes</w:t>
      </w:r>
      <w:proofErr w:type="spellEnd"/>
      <w:r w:rsidRPr="005279DC">
        <w:rPr>
          <w:rFonts w:ascii="Arial" w:hAnsi="Arial" w:cs="Arial"/>
          <w:lang w:val="en-US"/>
        </w:rPr>
        <w:t xml:space="preserve"> 5000 do 6000 m - 1138,11 m3</w:t>
      </w:r>
    </w:p>
    <w:p w14:paraId="6BD856AB" w14:textId="77777777" w:rsidR="00924830" w:rsidRPr="005279DC" w:rsidRDefault="00924830" w:rsidP="00DA27B5">
      <w:pPr>
        <w:widowControl w:val="0"/>
        <w:autoSpaceDE w:val="0"/>
        <w:autoSpaceDN w:val="0"/>
        <w:adjustRightInd w:val="0"/>
        <w:spacing w:after="120"/>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nakládání</w:t>
      </w:r>
      <w:proofErr w:type="spellEnd"/>
      <w:r w:rsidRPr="005279DC">
        <w:rPr>
          <w:rFonts w:ascii="Arial" w:hAnsi="Arial" w:cs="Arial"/>
          <w:lang w:val="en-US"/>
        </w:rPr>
        <w:t xml:space="preserve">, </w:t>
      </w:r>
      <w:proofErr w:type="spellStart"/>
      <w:r w:rsidRPr="005279DC">
        <w:rPr>
          <w:rFonts w:ascii="Arial" w:hAnsi="Arial" w:cs="Arial"/>
          <w:lang w:val="en-US"/>
        </w:rPr>
        <w:t>skládání</w:t>
      </w:r>
      <w:proofErr w:type="spellEnd"/>
      <w:r w:rsidRPr="005279DC">
        <w:rPr>
          <w:rFonts w:ascii="Arial" w:hAnsi="Arial" w:cs="Arial"/>
          <w:lang w:val="en-US"/>
        </w:rPr>
        <w:t xml:space="preserve"> a </w:t>
      </w:r>
      <w:proofErr w:type="spellStart"/>
      <w:r w:rsidRPr="005279DC">
        <w:rPr>
          <w:rFonts w:ascii="Arial" w:hAnsi="Arial" w:cs="Arial"/>
          <w:lang w:val="en-US"/>
        </w:rPr>
        <w:t>překládání</w:t>
      </w:r>
      <w:proofErr w:type="spellEnd"/>
      <w:r w:rsidRPr="005279DC">
        <w:rPr>
          <w:rFonts w:ascii="Arial" w:hAnsi="Arial" w:cs="Arial"/>
          <w:lang w:val="en-US"/>
        </w:rPr>
        <w:t xml:space="preserve"> </w:t>
      </w:r>
      <w:proofErr w:type="spellStart"/>
      <w:r w:rsidRPr="005279DC">
        <w:rPr>
          <w:rFonts w:ascii="Arial" w:hAnsi="Arial" w:cs="Arial"/>
          <w:lang w:val="en-US"/>
        </w:rPr>
        <w:t>neulehlého</w:t>
      </w:r>
      <w:proofErr w:type="spellEnd"/>
      <w:r w:rsidRPr="005279DC">
        <w:rPr>
          <w:rFonts w:ascii="Arial" w:hAnsi="Arial" w:cs="Arial"/>
          <w:lang w:val="en-US"/>
        </w:rPr>
        <w:t xml:space="preserve"> </w:t>
      </w:r>
      <w:proofErr w:type="spellStart"/>
      <w:r w:rsidRPr="005279DC">
        <w:rPr>
          <w:rFonts w:ascii="Arial" w:hAnsi="Arial" w:cs="Arial"/>
          <w:lang w:val="en-US"/>
        </w:rPr>
        <w:t>výkopku</w:t>
      </w:r>
      <w:proofErr w:type="spellEnd"/>
      <w:r w:rsidRPr="005279DC">
        <w:rPr>
          <w:rFonts w:ascii="Arial" w:hAnsi="Arial" w:cs="Arial"/>
          <w:lang w:val="en-US"/>
        </w:rPr>
        <w:t xml:space="preserve"> - 1138,11 m3</w:t>
      </w:r>
    </w:p>
    <w:p w14:paraId="6581C05A" w14:textId="77777777" w:rsidR="00924830" w:rsidRPr="005279DC" w:rsidRDefault="00924830" w:rsidP="00DA27B5">
      <w:pPr>
        <w:widowControl w:val="0"/>
        <w:autoSpaceDE w:val="0"/>
        <w:autoSpaceDN w:val="0"/>
        <w:adjustRightInd w:val="0"/>
        <w:spacing w:after="120"/>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uložení</w:t>
      </w:r>
      <w:proofErr w:type="spellEnd"/>
      <w:r w:rsidRPr="005279DC">
        <w:rPr>
          <w:rFonts w:ascii="Arial" w:hAnsi="Arial" w:cs="Arial"/>
          <w:lang w:val="en-US"/>
        </w:rPr>
        <w:t xml:space="preserve"> </w:t>
      </w:r>
      <w:proofErr w:type="spellStart"/>
      <w:r w:rsidRPr="005279DC">
        <w:rPr>
          <w:rFonts w:ascii="Arial" w:hAnsi="Arial" w:cs="Arial"/>
          <w:lang w:val="en-US"/>
        </w:rPr>
        <w:t>sypaniny</w:t>
      </w:r>
      <w:proofErr w:type="spellEnd"/>
      <w:r w:rsidRPr="005279DC">
        <w:rPr>
          <w:rFonts w:ascii="Arial" w:hAnsi="Arial" w:cs="Arial"/>
          <w:lang w:val="en-US"/>
        </w:rPr>
        <w:t xml:space="preserve"> na </w:t>
      </w:r>
      <w:proofErr w:type="spellStart"/>
      <w:r w:rsidRPr="005279DC">
        <w:rPr>
          <w:rFonts w:ascii="Arial" w:hAnsi="Arial" w:cs="Arial"/>
          <w:lang w:val="en-US"/>
        </w:rPr>
        <w:t>skládky</w:t>
      </w:r>
      <w:proofErr w:type="spellEnd"/>
      <w:r w:rsidRPr="005279DC">
        <w:rPr>
          <w:rFonts w:ascii="Arial" w:hAnsi="Arial" w:cs="Arial"/>
          <w:lang w:val="en-US"/>
        </w:rPr>
        <w:t xml:space="preserve"> a </w:t>
      </w:r>
      <w:proofErr w:type="spellStart"/>
      <w:r w:rsidRPr="005279DC">
        <w:rPr>
          <w:rFonts w:ascii="Arial" w:hAnsi="Arial" w:cs="Arial"/>
          <w:lang w:val="en-US"/>
        </w:rPr>
        <w:t>meziskládky</w:t>
      </w:r>
      <w:proofErr w:type="spellEnd"/>
      <w:r w:rsidRPr="005279DC">
        <w:rPr>
          <w:rFonts w:ascii="Arial" w:hAnsi="Arial" w:cs="Arial"/>
          <w:lang w:val="en-US"/>
        </w:rPr>
        <w:t xml:space="preserve"> - 1138,11 m3</w:t>
      </w:r>
    </w:p>
    <w:p w14:paraId="3DBD1BA1" w14:textId="77777777" w:rsidR="00924830" w:rsidRPr="005279DC" w:rsidRDefault="00924830" w:rsidP="00DA27B5">
      <w:pPr>
        <w:widowControl w:val="0"/>
        <w:autoSpaceDE w:val="0"/>
        <w:autoSpaceDN w:val="0"/>
        <w:adjustRightInd w:val="0"/>
        <w:spacing w:after="120"/>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založení</w:t>
      </w:r>
      <w:proofErr w:type="spellEnd"/>
      <w:r w:rsidRPr="005279DC">
        <w:rPr>
          <w:rFonts w:ascii="Arial" w:hAnsi="Arial" w:cs="Arial"/>
          <w:lang w:val="en-US"/>
        </w:rPr>
        <w:t xml:space="preserve"> </w:t>
      </w:r>
      <w:proofErr w:type="spellStart"/>
      <w:r w:rsidRPr="005279DC">
        <w:rPr>
          <w:rFonts w:ascii="Arial" w:hAnsi="Arial" w:cs="Arial"/>
          <w:lang w:val="en-US"/>
        </w:rPr>
        <w:t>trávníku</w:t>
      </w:r>
      <w:proofErr w:type="spellEnd"/>
      <w:r w:rsidRPr="005279DC">
        <w:rPr>
          <w:rFonts w:ascii="Arial" w:hAnsi="Arial" w:cs="Arial"/>
          <w:lang w:val="en-US"/>
        </w:rPr>
        <w:t xml:space="preserve"> </w:t>
      </w:r>
      <w:proofErr w:type="spellStart"/>
      <w:r w:rsidRPr="005279DC">
        <w:rPr>
          <w:rFonts w:ascii="Arial" w:hAnsi="Arial" w:cs="Arial"/>
          <w:lang w:val="en-US"/>
        </w:rPr>
        <w:t>ve</w:t>
      </w:r>
      <w:proofErr w:type="spellEnd"/>
      <w:r w:rsidRPr="005279DC">
        <w:rPr>
          <w:rFonts w:ascii="Arial" w:hAnsi="Arial" w:cs="Arial"/>
          <w:lang w:val="en-US"/>
        </w:rPr>
        <w:t xml:space="preserve"> </w:t>
      </w:r>
      <w:proofErr w:type="spellStart"/>
      <w:r w:rsidRPr="005279DC">
        <w:rPr>
          <w:rFonts w:ascii="Arial" w:hAnsi="Arial" w:cs="Arial"/>
          <w:lang w:val="en-US"/>
        </w:rPr>
        <w:t>svahu</w:t>
      </w:r>
      <w:proofErr w:type="spellEnd"/>
      <w:r w:rsidRPr="005279DC">
        <w:rPr>
          <w:rFonts w:ascii="Arial" w:hAnsi="Arial" w:cs="Arial"/>
          <w:lang w:val="en-US"/>
        </w:rPr>
        <w:t xml:space="preserve"> </w:t>
      </w:r>
      <w:proofErr w:type="spellStart"/>
      <w:r w:rsidRPr="005279DC">
        <w:rPr>
          <w:rFonts w:ascii="Arial" w:hAnsi="Arial" w:cs="Arial"/>
          <w:lang w:val="en-US"/>
        </w:rPr>
        <w:t>přes</w:t>
      </w:r>
      <w:proofErr w:type="spellEnd"/>
      <w:r w:rsidRPr="005279DC">
        <w:rPr>
          <w:rFonts w:ascii="Arial" w:hAnsi="Arial" w:cs="Arial"/>
          <w:lang w:val="en-US"/>
        </w:rPr>
        <w:t xml:space="preserve"> 1:5 do 1:2 - 3910 m2</w:t>
      </w:r>
    </w:p>
    <w:p w14:paraId="1AD9CEA6" w14:textId="77777777" w:rsidR="00924830" w:rsidRPr="005279DC" w:rsidRDefault="00924830" w:rsidP="00DA27B5">
      <w:pPr>
        <w:widowControl w:val="0"/>
        <w:autoSpaceDE w:val="0"/>
        <w:autoSpaceDN w:val="0"/>
        <w:adjustRightInd w:val="0"/>
        <w:spacing w:after="120"/>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osivo</w:t>
      </w:r>
      <w:proofErr w:type="spellEnd"/>
      <w:r w:rsidRPr="005279DC">
        <w:rPr>
          <w:rFonts w:ascii="Arial" w:hAnsi="Arial" w:cs="Arial"/>
          <w:lang w:val="en-US"/>
        </w:rPr>
        <w:t xml:space="preserve"> </w:t>
      </w:r>
      <w:proofErr w:type="spellStart"/>
      <w:r w:rsidRPr="005279DC">
        <w:rPr>
          <w:rFonts w:ascii="Arial" w:hAnsi="Arial" w:cs="Arial"/>
          <w:lang w:val="en-US"/>
        </w:rPr>
        <w:t>jetelotráva</w:t>
      </w:r>
      <w:proofErr w:type="spellEnd"/>
      <w:r w:rsidRPr="005279DC">
        <w:rPr>
          <w:rFonts w:ascii="Arial" w:hAnsi="Arial" w:cs="Arial"/>
          <w:lang w:val="en-US"/>
        </w:rPr>
        <w:t xml:space="preserve"> </w:t>
      </w:r>
      <w:proofErr w:type="spellStart"/>
      <w:r w:rsidRPr="005279DC">
        <w:rPr>
          <w:rFonts w:ascii="Arial" w:hAnsi="Arial" w:cs="Arial"/>
          <w:lang w:val="en-US"/>
        </w:rPr>
        <w:t>intenzivní</w:t>
      </w:r>
      <w:proofErr w:type="spellEnd"/>
      <w:r w:rsidRPr="005279DC">
        <w:rPr>
          <w:rFonts w:ascii="Arial" w:hAnsi="Arial" w:cs="Arial"/>
          <w:lang w:val="en-US"/>
        </w:rPr>
        <w:t xml:space="preserve"> </w:t>
      </w:r>
      <w:proofErr w:type="spellStart"/>
      <w:r w:rsidRPr="005279DC">
        <w:rPr>
          <w:rFonts w:ascii="Arial" w:hAnsi="Arial" w:cs="Arial"/>
          <w:lang w:val="en-US"/>
        </w:rPr>
        <w:t>víceletá</w:t>
      </w:r>
      <w:proofErr w:type="spellEnd"/>
      <w:r w:rsidRPr="005279DC">
        <w:rPr>
          <w:rFonts w:ascii="Arial" w:hAnsi="Arial" w:cs="Arial"/>
          <w:lang w:val="en-US"/>
        </w:rPr>
        <w:t xml:space="preserve"> - 78,20 kg</w:t>
      </w:r>
    </w:p>
    <w:p w14:paraId="30D98402" w14:textId="77777777" w:rsidR="00924830" w:rsidRPr="005279DC" w:rsidRDefault="00924830" w:rsidP="00DA27B5">
      <w:pPr>
        <w:widowControl w:val="0"/>
        <w:autoSpaceDE w:val="0"/>
        <w:autoSpaceDN w:val="0"/>
        <w:adjustRightInd w:val="0"/>
        <w:spacing w:after="120"/>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rozprostření</w:t>
      </w:r>
      <w:proofErr w:type="spellEnd"/>
      <w:r w:rsidRPr="005279DC">
        <w:rPr>
          <w:rFonts w:ascii="Arial" w:hAnsi="Arial" w:cs="Arial"/>
          <w:lang w:val="en-US"/>
        </w:rPr>
        <w:t xml:space="preserve"> a </w:t>
      </w:r>
      <w:proofErr w:type="spellStart"/>
      <w:r w:rsidRPr="005279DC">
        <w:rPr>
          <w:rFonts w:ascii="Arial" w:hAnsi="Arial" w:cs="Arial"/>
          <w:lang w:val="en-US"/>
        </w:rPr>
        <w:t>urovnání</w:t>
      </w:r>
      <w:proofErr w:type="spellEnd"/>
      <w:r w:rsidRPr="005279DC">
        <w:rPr>
          <w:rFonts w:ascii="Arial" w:hAnsi="Arial" w:cs="Arial"/>
          <w:lang w:val="en-US"/>
        </w:rPr>
        <w:t xml:space="preserve"> </w:t>
      </w:r>
      <w:proofErr w:type="spellStart"/>
      <w:r w:rsidRPr="005279DC">
        <w:rPr>
          <w:rFonts w:ascii="Arial" w:hAnsi="Arial" w:cs="Arial"/>
          <w:lang w:val="en-US"/>
        </w:rPr>
        <w:t>ornice</w:t>
      </w:r>
      <w:proofErr w:type="spellEnd"/>
      <w:r w:rsidRPr="005279DC">
        <w:rPr>
          <w:rFonts w:ascii="Arial" w:hAnsi="Arial" w:cs="Arial"/>
          <w:lang w:val="en-US"/>
        </w:rPr>
        <w:t xml:space="preserve"> </w:t>
      </w:r>
      <w:proofErr w:type="spellStart"/>
      <w:r w:rsidRPr="005279DC">
        <w:rPr>
          <w:rFonts w:ascii="Arial" w:hAnsi="Arial" w:cs="Arial"/>
          <w:lang w:val="en-US"/>
        </w:rPr>
        <w:t>ve</w:t>
      </w:r>
      <w:proofErr w:type="spellEnd"/>
      <w:r w:rsidRPr="005279DC">
        <w:rPr>
          <w:rFonts w:ascii="Arial" w:hAnsi="Arial" w:cs="Arial"/>
          <w:lang w:val="en-US"/>
        </w:rPr>
        <w:t xml:space="preserve"> </w:t>
      </w:r>
      <w:proofErr w:type="spellStart"/>
      <w:r w:rsidRPr="005279DC">
        <w:rPr>
          <w:rFonts w:ascii="Arial" w:hAnsi="Arial" w:cs="Arial"/>
          <w:lang w:val="en-US"/>
        </w:rPr>
        <w:t>svahu</w:t>
      </w:r>
      <w:proofErr w:type="spellEnd"/>
      <w:r w:rsidRPr="005279DC">
        <w:rPr>
          <w:rFonts w:ascii="Arial" w:hAnsi="Arial" w:cs="Arial"/>
          <w:lang w:val="en-US"/>
        </w:rPr>
        <w:t xml:space="preserve"> a v </w:t>
      </w:r>
      <w:proofErr w:type="spellStart"/>
      <w:r w:rsidRPr="005279DC">
        <w:rPr>
          <w:rFonts w:ascii="Arial" w:hAnsi="Arial" w:cs="Arial"/>
          <w:lang w:val="en-US"/>
        </w:rPr>
        <w:t>rovině</w:t>
      </w:r>
      <w:proofErr w:type="spellEnd"/>
      <w:r w:rsidRPr="005279DC">
        <w:rPr>
          <w:rFonts w:ascii="Arial" w:hAnsi="Arial" w:cs="Arial"/>
          <w:lang w:val="en-US"/>
        </w:rPr>
        <w:t xml:space="preserve"> - 7210,20 m2</w:t>
      </w:r>
    </w:p>
    <w:p w14:paraId="23AA0211" w14:textId="77777777" w:rsidR="00924830" w:rsidRPr="005279DC" w:rsidRDefault="00924830" w:rsidP="00DA27B5">
      <w:pPr>
        <w:widowControl w:val="0"/>
        <w:autoSpaceDE w:val="0"/>
        <w:autoSpaceDN w:val="0"/>
        <w:adjustRightInd w:val="0"/>
        <w:spacing w:after="120"/>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podklad</w:t>
      </w:r>
      <w:proofErr w:type="spellEnd"/>
      <w:r w:rsidRPr="005279DC">
        <w:rPr>
          <w:rFonts w:ascii="Arial" w:hAnsi="Arial" w:cs="Arial"/>
          <w:lang w:val="en-US"/>
        </w:rPr>
        <w:t xml:space="preserve"> ze ŠD s </w:t>
      </w:r>
      <w:proofErr w:type="spellStart"/>
      <w:r w:rsidRPr="005279DC">
        <w:rPr>
          <w:rFonts w:ascii="Arial" w:hAnsi="Arial" w:cs="Arial"/>
          <w:lang w:val="en-US"/>
        </w:rPr>
        <w:t>rozprostřením</w:t>
      </w:r>
      <w:proofErr w:type="spellEnd"/>
      <w:r w:rsidRPr="005279DC">
        <w:rPr>
          <w:rFonts w:ascii="Arial" w:hAnsi="Arial" w:cs="Arial"/>
          <w:lang w:val="en-US"/>
        </w:rPr>
        <w:t xml:space="preserve"> a </w:t>
      </w:r>
      <w:proofErr w:type="spellStart"/>
      <w:r w:rsidRPr="005279DC">
        <w:rPr>
          <w:rFonts w:ascii="Arial" w:hAnsi="Arial" w:cs="Arial"/>
          <w:lang w:val="en-US"/>
        </w:rPr>
        <w:t>zhutněním</w:t>
      </w:r>
      <w:proofErr w:type="spellEnd"/>
      <w:r w:rsidRPr="005279DC">
        <w:rPr>
          <w:rFonts w:ascii="Arial" w:hAnsi="Arial" w:cs="Arial"/>
          <w:lang w:val="en-US"/>
        </w:rPr>
        <w:t xml:space="preserve">, po </w:t>
      </w:r>
      <w:proofErr w:type="spellStart"/>
      <w:r w:rsidRPr="005279DC">
        <w:rPr>
          <w:rFonts w:ascii="Arial" w:hAnsi="Arial" w:cs="Arial"/>
          <w:lang w:val="en-US"/>
        </w:rPr>
        <w:t>zhutnění</w:t>
      </w:r>
      <w:proofErr w:type="spellEnd"/>
      <w:r w:rsidRPr="005279DC">
        <w:rPr>
          <w:rFonts w:ascii="Arial" w:hAnsi="Arial" w:cs="Arial"/>
          <w:lang w:val="en-US"/>
        </w:rPr>
        <w:t xml:space="preserve"> </w:t>
      </w:r>
      <w:proofErr w:type="spellStart"/>
      <w:r w:rsidRPr="005279DC">
        <w:rPr>
          <w:rFonts w:ascii="Arial" w:hAnsi="Arial" w:cs="Arial"/>
          <w:lang w:val="en-US"/>
        </w:rPr>
        <w:t>tl</w:t>
      </w:r>
      <w:proofErr w:type="spellEnd"/>
      <w:r w:rsidRPr="005279DC">
        <w:rPr>
          <w:rFonts w:ascii="Arial" w:hAnsi="Arial" w:cs="Arial"/>
          <w:lang w:val="en-US"/>
        </w:rPr>
        <w:t>. 50 mm - 256 m2</w:t>
      </w:r>
    </w:p>
    <w:p w14:paraId="4C1E08A3" w14:textId="77777777" w:rsidR="00924830" w:rsidRPr="005279DC" w:rsidRDefault="00924830" w:rsidP="00DA27B5">
      <w:pPr>
        <w:widowControl w:val="0"/>
        <w:autoSpaceDE w:val="0"/>
        <w:autoSpaceDN w:val="0"/>
        <w:adjustRightInd w:val="0"/>
        <w:spacing w:after="120"/>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podklad</w:t>
      </w:r>
      <w:proofErr w:type="spellEnd"/>
      <w:r w:rsidRPr="005279DC">
        <w:rPr>
          <w:rFonts w:ascii="Arial" w:hAnsi="Arial" w:cs="Arial"/>
          <w:lang w:val="en-US"/>
        </w:rPr>
        <w:t xml:space="preserve"> ze ŠD s </w:t>
      </w:r>
      <w:proofErr w:type="spellStart"/>
      <w:r w:rsidRPr="005279DC">
        <w:rPr>
          <w:rFonts w:ascii="Arial" w:hAnsi="Arial" w:cs="Arial"/>
          <w:lang w:val="en-US"/>
        </w:rPr>
        <w:t>rozprostřením</w:t>
      </w:r>
      <w:proofErr w:type="spellEnd"/>
      <w:r w:rsidRPr="005279DC">
        <w:rPr>
          <w:rFonts w:ascii="Arial" w:hAnsi="Arial" w:cs="Arial"/>
          <w:lang w:val="en-US"/>
        </w:rPr>
        <w:t xml:space="preserve"> a </w:t>
      </w:r>
      <w:proofErr w:type="spellStart"/>
      <w:r w:rsidRPr="005279DC">
        <w:rPr>
          <w:rFonts w:ascii="Arial" w:hAnsi="Arial" w:cs="Arial"/>
          <w:lang w:val="en-US"/>
        </w:rPr>
        <w:t>zhutněním</w:t>
      </w:r>
      <w:proofErr w:type="spellEnd"/>
      <w:r w:rsidRPr="005279DC">
        <w:rPr>
          <w:rFonts w:ascii="Arial" w:hAnsi="Arial" w:cs="Arial"/>
          <w:lang w:val="en-US"/>
        </w:rPr>
        <w:t xml:space="preserve">, po </w:t>
      </w:r>
      <w:proofErr w:type="spellStart"/>
      <w:r w:rsidRPr="005279DC">
        <w:rPr>
          <w:rFonts w:ascii="Arial" w:hAnsi="Arial" w:cs="Arial"/>
          <w:lang w:val="en-US"/>
        </w:rPr>
        <w:t>zhutnění</w:t>
      </w:r>
      <w:proofErr w:type="spellEnd"/>
      <w:r w:rsidRPr="005279DC">
        <w:rPr>
          <w:rFonts w:ascii="Arial" w:hAnsi="Arial" w:cs="Arial"/>
          <w:lang w:val="en-US"/>
        </w:rPr>
        <w:t xml:space="preserve"> </w:t>
      </w:r>
      <w:proofErr w:type="spellStart"/>
      <w:r w:rsidRPr="005279DC">
        <w:rPr>
          <w:rFonts w:ascii="Arial" w:hAnsi="Arial" w:cs="Arial"/>
          <w:lang w:val="en-US"/>
        </w:rPr>
        <w:t>tl</w:t>
      </w:r>
      <w:proofErr w:type="spellEnd"/>
      <w:r w:rsidRPr="005279DC">
        <w:rPr>
          <w:rFonts w:ascii="Arial" w:hAnsi="Arial" w:cs="Arial"/>
          <w:lang w:val="en-US"/>
        </w:rPr>
        <w:t xml:space="preserve">. 100 mm - 5625,90 m2, z toho 465 m2 ŠD 8-16 </w:t>
      </w:r>
      <w:proofErr w:type="spellStart"/>
      <w:r w:rsidRPr="005279DC">
        <w:rPr>
          <w:rFonts w:ascii="Arial" w:hAnsi="Arial" w:cs="Arial"/>
          <w:lang w:val="en-US"/>
        </w:rPr>
        <w:t>tl</w:t>
      </w:r>
      <w:proofErr w:type="spellEnd"/>
      <w:r w:rsidRPr="005279DC">
        <w:rPr>
          <w:rFonts w:ascii="Arial" w:hAnsi="Arial" w:cs="Arial"/>
          <w:lang w:val="en-US"/>
        </w:rPr>
        <w:t>. 100 mm</w:t>
      </w:r>
    </w:p>
    <w:p w14:paraId="373E337A" w14:textId="77777777" w:rsidR="00924830" w:rsidRPr="005279DC" w:rsidRDefault="00924830" w:rsidP="00DA27B5">
      <w:pPr>
        <w:widowControl w:val="0"/>
        <w:autoSpaceDE w:val="0"/>
        <w:autoSpaceDN w:val="0"/>
        <w:adjustRightInd w:val="0"/>
        <w:spacing w:after="120"/>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podklad</w:t>
      </w:r>
      <w:proofErr w:type="spellEnd"/>
      <w:r w:rsidRPr="005279DC">
        <w:rPr>
          <w:rFonts w:ascii="Arial" w:hAnsi="Arial" w:cs="Arial"/>
          <w:lang w:val="en-US"/>
        </w:rPr>
        <w:t xml:space="preserve"> ze ŠD s </w:t>
      </w:r>
      <w:proofErr w:type="spellStart"/>
      <w:r w:rsidRPr="005279DC">
        <w:rPr>
          <w:rFonts w:ascii="Arial" w:hAnsi="Arial" w:cs="Arial"/>
          <w:lang w:val="en-US"/>
        </w:rPr>
        <w:t>rozprostřením</w:t>
      </w:r>
      <w:proofErr w:type="spellEnd"/>
      <w:r w:rsidRPr="005279DC">
        <w:rPr>
          <w:rFonts w:ascii="Arial" w:hAnsi="Arial" w:cs="Arial"/>
          <w:lang w:val="en-US"/>
        </w:rPr>
        <w:t xml:space="preserve"> a </w:t>
      </w:r>
      <w:proofErr w:type="spellStart"/>
      <w:r w:rsidRPr="005279DC">
        <w:rPr>
          <w:rFonts w:ascii="Arial" w:hAnsi="Arial" w:cs="Arial"/>
          <w:lang w:val="en-US"/>
        </w:rPr>
        <w:t>zhutněním</w:t>
      </w:r>
      <w:proofErr w:type="spellEnd"/>
      <w:r w:rsidRPr="005279DC">
        <w:rPr>
          <w:rFonts w:ascii="Arial" w:hAnsi="Arial" w:cs="Arial"/>
          <w:lang w:val="en-US"/>
        </w:rPr>
        <w:t xml:space="preserve">, po </w:t>
      </w:r>
      <w:proofErr w:type="spellStart"/>
      <w:r w:rsidRPr="005279DC">
        <w:rPr>
          <w:rFonts w:ascii="Arial" w:hAnsi="Arial" w:cs="Arial"/>
          <w:lang w:val="en-US"/>
        </w:rPr>
        <w:t>zhutnění</w:t>
      </w:r>
      <w:proofErr w:type="spellEnd"/>
      <w:r w:rsidRPr="005279DC">
        <w:rPr>
          <w:rFonts w:ascii="Arial" w:hAnsi="Arial" w:cs="Arial"/>
          <w:lang w:val="en-US"/>
        </w:rPr>
        <w:t xml:space="preserve"> </w:t>
      </w:r>
      <w:proofErr w:type="spellStart"/>
      <w:r w:rsidRPr="005279DC">
        <w:rPr>
          <w:rFonts w:ascii="Arial" w:hAnsi="Arial" w:cs="Arial"/>
          <w:lang w:val="en-US"/>
        </w:rPr>
        <w:t>tl</w:t>
      </w:r>
      <w:proofErr w:type="spellEnd"/>
      <w:r w:rsidRPr="005279DC">
        <w:rPr>
          <w:rFonts w:ascii="Arial" w:hAnsi="Arial" w:cs="Arial"/>
          <w:lang w:val="en-US"/>
        </w:rPr>
        <w:t>. 200 mm - 5643 m2</w:t>
      </w:r>
    </w:p>
    <w:p w14:paraId="68499620" w14:textId="77777777" w:rsidR="00924830" w:rsidRPr="005279DC" w:rsidRDefault="00924830" w:rsidP="00DA27B5">
      <w:pPr>
        <w:widowControl w:val="0"/>
        <w:autoSpaceDE w:val="0"/>
        <w:autoSpaceDN w:val="0"/>
        <w:adjustRightInd w:val="0"/>
        <w:spacing w:after="120"/>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hraniční</w:t>
      </w:r>
      <w:proofErr w:type="spellEnd"/>
      <w:r w:rsidRPr="005279DC">
        <w:rPr>
          <w:rFonts w:ascii="Arial" w:hAnsi="Arial" w:cs="Arial"/>
          <w:lang w:val="en-US"/>
        </w:rPr>
        <w:t xml:space="preserve"> </w:t>
      </w:r>
      <w:proofErr w:type="spellStart"/>
      <w:r w:rsidRPr="005279DC">
        <w:rPr>
          <w:rFonts w:ascii="Arial" w:hAnsi="Arial" w:cs="Arial"/>
          <w:lang w:val="en-US"/>
        </w:rPr>
        <w:t>značka</w:t>
      </w:r>
      <w:proofErr w:type="spellEnd"/>
      <w:r w:rsidRPr="005279DC">
        <w:rPr>
          <w:rFonts w:ascii="Arial" w:hAnsi="Arial" w:cs="Arial"/>
          <w:lang w:val="en-US"/>
        </w:rPr>
        <w:t xml:space="preserve"> </w:t>
      </w:r>
      <w:proofErr w:type="spellStart"/>
      <w:r w:rsidRPr="005279DC">
        <w:rPr>
          <w:rFonts w:ascii="Arial" w:hAnsi="Arial" w:cs="Arial"/>
          <w:lang w:val="en-US"/>
        </w:rPr>
        <w:t>dřevěný</w:t>
      </w:r>
      <w:proofErr w:type="spellEnd"/>
      <w:r w:rsidRPr="005279DC">
        <w:rPr>
          <w:rFonts w:ascii="Arial" w:hAnsi="Arial" w:cs="Arial"/>
          <w:lang w:val="en-US"/>
        </w:rPr>
        <w:t xml:space="preserve"> </w:t>
      </w:r>
      <w:proofErr w:type="spellStart"/>
      <w:r w:rsidRPr="005279DC">
        <w:rPr>
          <w:rFonts w:ascii="Arial" w:hAnsi="Arial" w:cs="Arial"/>
          <w:lang w:val="en-US"/>
        </w:rPr>
        <w:t>kůl</w:t>
      </w:r>
      <w:proofErr w:type="spellEnd"/>
      <w:r w:rsidRPr="005279DC">
        <w:rPr>
          <w:rFonts w:ascii="Arial" w:hAnsi="Arial" w:cs="Arial"/>
          <w:lang w:val="en-US"/>
        </w:rPr>
        <w:t xml:space="preserve"> - 207 </w:t>
      </w:r>
      <w:proofErr w:type="spellStart"/>
      <w:r w:rsidRPr="005279DC">
        <w:rPr>
          <w:rFonts w:ascii="Arial" w:hAnsi="Arial" w:cs="Arial"/>
          <w:lang w:val="en-US"/>
        </w:rPr>
        <w:t>ks</w:t>
      </w:r>
      <w:proofErr w:type="spellEnd"/>
    </w:p>
    <w:p w14:paraId="6A113C6A" w14:textId="77777777" w:rsidR="00924830" w:rsidRPr="005279DC" w:rsidRDefault="00924830" w:rsidP="00574E07">
      <w:pPr>
        <w:widowControl w:val="0"/>
        <w:autoSpaceDE w:val="0"/>
        <w:autoSpaceDN w:val="0"/>
        <w:adjustRightInd w:val="0"/>
        <w:spacing w:after="120"/>
        <w:jc w:val="both"/>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silniční</w:t>
      </w:r>
      <w:proofErr w:type="spellEnd"/>
      <w:r w:rsidRPr="005279DC">
        <w:rPr>
          <w:rFonts w:ascii="Arial" w:hAnsi="Arial" w:cs="Arial"/>
          <w:lang w:val="en-US"/>
        </w:rPr>
        <w:t xml:space="preserve"> </w:t>
      </w:r>
      <w:proofErr w:type="spellStart"/>
      <w:r w:rsidRPr="005279DC">
        <w:rPr>
          <w:rFonts w:ascii="Arial" w:hAnsi="Arial" w:cs="Arial"/>
          <w:lang w:val="en-US"/>
        </w:rPr>
        <w:t>panely</w:t>
      </w:r>
      <w:proofErr w:type="spellEnd"/>
      <w:r w:rsidRPr="005279DC">
        <w:rPr>
          <w:rFonts w:ascii="Arial" w:hAnsi="Arial" w:cs="Arial"/>
          <w:lang w:val="en-US"/>
        </w:rPr>
        <w:t xml:space="preserve"> 3000x2000x215 t20, u </w:t>
      </w:r>
      <w:proofErr w:type="spellStart"/>
      <w:r w:rsidRPr="005279DC">
        <w:rPr>
          <w:rFonts w:ascii="Arial" w:hAnsi="Arial" w:cs="Arial"/>
          <w:lang w:val="en-US"/>
        </w:rPr>
        <w:t>této</w:t>
      </w:r>
      <w:proofErr w:type="spellEnd"/>
      <w:r w:rsidRPr="005279DC">
        <w:rPr>
          <w:rFonts w:ascii="Arial" w:hAnsi="Arial" w:cs="Arial"/>
          <w:lang w:val="en-US"/>
        </w:rPr>
        <w:t xml:space="preserve"> </w:t>
      </w:r>
      <w:proofErr w:type="spellStart"/>
      <w:r w:rsidRPr="005279DC">
        <w:rPr>
          <w:rFonts w:ascii="Arial" w:hAnsi="Arial" w:cs="Arial"/>
          <w:lang w:val="en-US"/>
        </w:rPr>
        <w:t>položky</w:t>
      </w:r>
      <w:proofErr w:type="spellEnd"/>
      <w:r w:rsidRPr="005279DC">
        <w:rPr>
          <w:rFonts w:ascii="Arial" w:hAnsi="Arial" w:cs="Arial"/>
          <w:lang w:val="en-US"/>
        </w:rPr>
        <w:t xml:space="preserve"> se </w:t>
      </w:r>
      <w:proofErr w:type="spellStart"/>
      <w:r w:rsidRPr="005279DC">
        <w:rPr>
          <w:rFonts w:ascii="Arial" w:hAnsi="Arial" w:cs="Arial"/>
          <w:lang w:val="en-US"/>
        </w:rPr>
        <w:t>počítá</w:t>
      </w:r>
      <w:proofErr w:type="spellEnd"/>
      <w:r w:rsidRPr="005279DC">
        <w:rPr>
          <w:rFonts w:ascii="Arial" w:hAnsi="Arial" w:cs="Arial"/>
          <w:lang w:val="en-US"/>
        </w:rPr>
        <w:t xml:space="preserve"> s </w:t>
      </w:r>
      <w:proofErr w:type="spellStart"/>
      <w:r w:rsidRPr="005279DC">
        <w:rPr>
          <w:rFonts w:ascii="Arial" w:hAnsi="Arial" w:cs="Arial"/>
          <w:lang w:val="en-US"/>
        </w:rPr>
        <w:t>tzv</w:t>
      </w:r>
      <w:proofErr w:type="spellEnd"/>
      <w:r w:rsidRPr="005279DC">
        <w:rPr>
          <w:rFonts w:ascii="Arial" w:hAnsi="Arial" w:cs="Arial"/>
          <w:lang w:val="en-US"/>
        </w:rPr>
        <w:t xml:space="preserve">. </w:t>
      </w:r>
      <w:proofErr w:type="spellStart"/>
      <w:r w:rsidRPr="005279DC">
        <w:rPr>
          <w:rFonts w:ascii="Arial" w:hAnsi="Arial" w:cs="Arial"/>
          <w:lang w:val="en-US"/>
        </w:rPr>
        <w:t>obrátkovostí</w:t>
      </w:r>
      <w:proofErr w:type="spellEnd"/>
      <w:r w:rsidRPr="005279DC">
        <w:rPr>
          <w:rFonts w:ascii="Arial" w:hAnsi="Arial" w:cs="Arial"/>
          <w:lang w:val="en-US"/>
        </w:rPr>
        <w:t xml:space="preserve">, </w:t>
      </w:r>
      <w:proofErr w:type="spellStart"/>
      <w:r w:rsidRPr="005279DC">
        <w:rPr>
          <w:rFonts w:ascii="Arial" w:hAnsi="Arial" w:cs="Arial"/>
          <w:lang w:val="en-US"/>
        </w:rPr>
        <w:t>tzn</w:t>
      </w:r>
      <w:proofErr w:type="spellEnd"/>
      <w:r w:rsidRPr="005279DC">
        <w:rPr>
          <w:rFonts w:ascii="Arial" w:hAnsi="Arial" w:cs="Arial"/>
          <w:lang w:val="en-US"/>
        </w:rPr>
        <w:t xml:space="preserve">. </w:t>
      </w:r>
      <w:proofErr w:type="spellStart"/>
      <w:r w:rsidRPr="005279DC">
        <w:rPr>
          <w:rFonts w:ascii="Arial" w:hAnsi="Arial" w:cs="Arial"/>
          <w:lang w:val="en-US"/>
        </w:rPr>
        <w:t>zhotovitel</w:t>
      </w:r>
      <w:proofErr w:type="spellEnd"/>
      <w:r w:rsidRPr="005279DC">
        <w:rPr>
          <w:rFonts w:ascii="Arial" w:hAnsi="Arial" w:cs="Arial"/>
          <w:lang w:val="en-US"/>
        </w:rPr>
        <w:t xml:space="preserve"> (</w:t>
      </w:r>
      <w:proofErr w:type="spellStart"/>
      <w:r w:rsidRPr="005279DC">
        <w:rPr>
          <w:rFonts w:ascii="Arial" w:hAnsi="Arial" w:cs="Arial"/>
          <w:lang w:val="en-US"/>
        </w:rPr>
        <w:t>dodavatel</w:t>
      </w:r>
      <w:proofErr w:type="spellEnd"/>
      <w:r w:rsidRPr="005279DC">
        <w:rPr>
          <w:rFonts w:ascii="Arial" w:hAnsi="Arial" w:cs="Arial"/>
          <w:lang w:val="en-US"/>
        </w:rPr>
        <w:t xml:space="preserve">) </w:t>
      </w:r>
      <w:proofErr w:type="spellStart"/>
      <w:r w:rsidRPr="005279DC">
        <w:rPr>
          <w:rFonts w:ascii="Arial" w:hAnsi="Arial" w:cs="Arial"/>
          <w:lang w:val="en-US"/>
        </w:rPr>
        <w:t>stavby</w:t>
      </w:r>
      <w:proofErr w:type="spellEnd"/>
      <w:r w:rsidRPr="005279DC">
        <w:rPr>
          <w:rFonts w:ascii="Arial" w:hAnsi="Arial" w:cs="Arial"/>
          <w:lang w:val="en-US"/>
        </w:rPr>
        <w:t xml:space="preserve"> </w:t>
      </w:r>
      <w:proofErr w:type="spellStart"/>
      <w:r w:rsidRPr="005279DC">
        <w:rPr>
          <w:rFonts w:ascii="Arial" w:hAnsi="Arial" w:cs="Arial"/>
          <w:lang w:val="en-US"/>
        </w:rPr>
        <w:t>si</w:t>
      </w:r>
      <w:proofErr w:type="spellEnd"/>
      <w:r w:rsidRPr="005279DC">
        <w:rPr>
          <w:rFonts w:ascii="Arial" w:hAnsi="Arial" w:cs="Arial"/>
          <w:lang w:val="en-US"/>
        </w:rPr>
        <w:t xml:space="preserve"> </w:t>
      </w:r>
      <w:proofErr w:type="spellStart"/>
      <w:r w:rsidRPr="005279DC">
        <w:rPr>
          <w:rFonts w:ascii="Arial" w:hAnsi="Arial" w:cs="Arial"/>
          <w:lang w:val="en-US"/>
        </w:rPr>
        <w:t>zajistí</w:t>
      </w:r>
      <w:proofErr w:type="spellEnd"/>
      <w:r w:rsidRPr="005279DC">
        <w:rPr>
          <w:rFonts w:ascii="Arial" w:hAnsi="Arial" w:cs="Arial"/>
          <w:lang w:val="en-US"/>
        </w:rPr>
        <w:t xml:space="preserve"> </w:t>
      </w:r>
      <w:proofErr w:type="spellStart"/>
      <w:r w:rsidRPr="005279DC">
        <w:rPr>
          <w:rFonts w:ascii="Arial" w:hAnsi="Arial" w:cs="Arial"/>
          <w:lang w:val="en-US"/>
        </w:rPr>
        <w:t>betonové</w:t>
      </w:r>
      <w:proofErr w:type="spellEnd"/>
      <w:r w:rsidRPr="005279DC">
        <w:rPr>
          <w:rFonts w:ascii="Arial" w:hAnsi="Arial" w:cs="Arial"/>
          <w:lang w:val="en-US"/>
        </w:rPr>
        <w:t xml:space="preserve"> </w:t>
      </w:r>
      <w:proofErr w:type="spellStart"/>
      <w:r w:rsidRPr="005279DC">
        <w:rPr>
          <w:rFonts w:ascii="Arial" w:hAnsi="Arial" w:cs="Arial"/>
          <w:lang w:val="en-US"/>
        </w:rPr>
        <w:t>panely</w:t>
      </w:r>
      <w:proofErr w:type="spellEnd"/>
      <w:r w:rsidRPr="005279DC">
        <w:rPr>
          <w:rFonts w:ascii="Arial" w:hAnsi="Arial" w:cs="Arial"/>
          <w:lang w:val="en-US"/>
        </w:rPr>
        <w:t xml:space="preserve">, </w:t>
      </w:r>
      <w:proofErr w:type="spellStart"/>
      <w:r w:rsidRPr="005279DC">
        <w:rPr>
          <w:rFonts w:ascii="Arial" w:hAnsi="Arial" w:cs="Arial"/>
          <w:lang w:val="en-US"/>
        </w:rPr>
        <w:t>uloží</w:t>
      </w:r>
      <w:proofErr w:type="spellEnd"/>
      <w:r w:rsidRPr="005279DC">
        <w:rPr>
          <w:rFonts w:ascii="Arial" w:hAnsi="Arial" w:cs="Arial"/>
          <w:lang w:val="en-US"/>
        </w:rPr>
        <w:t xml:space="preserve"> je na </w:t>
      </w:r>
      <w:proofErr w:type="spellStart"/>
      <w:r w:rsidRPr="005279DC">
        <w:rPr>
          <w:rFonts w:ascii="Arial" w:hAnsi="Arial" w:cs="Arial"/>
          <w:lang w:val="en-US"/>
        </w:rPr>
        <w:t>dočasných</w:t>
      </w:r>
      <w:proofErr w:type="spellEnd"/>
      <w:r w:rsidRPr="005279DC">
        <w:rPr>
          <w:rFonts w:ascii="Arial" w:hAnsi="Arial" w:cs="Arial"/>
          <w:lang w:val="en-US"/>
        </w:rPr>
        <w:t xml:space="preserve"> </w:t>
      </w:r>
      <w:proofErr w:type="spellStart"/>
      <w:r w:rsidRPr="005279DC">
        <w:rPr>
          <w:rFonts w:ascii="Arial" w:hAnsi="Arial" w:cs="Arial"/>
          <w:lang w:val="en-US"/>
        </w:rPr>
        <w:t>komunikacích</w:t>
      </w:r>
      <w:proofErr w:type="spellEnd"/>
      <w:r w:rsidRPr="005279DC">
        <w:rPr>
          <w:rFonts w:ascii="Arial" w:hAnsi="Arial" w:cs="Arial"/>
          <w:lang w:val="en-US"/>
        </w:rPr>
        <w:t xml:space="preserve"> a po </w:t>
      </w:r>
      <w:proofErr w:type="spellStart"/>
      <w:r w:rsidRPr="005279DC">
        <w:rPr>
          <w:rFonts w:ascii="Arial" w:hAnsi="Arial" w:cs="Arial"/>
          <w:lang w:val="en-US"/>
        </w:rPr>
        <w:t>skončení</w:t>
      </w:r>
      <w:proofErr w:type="spellEnd"/>
      <w:r w:rsidRPr="005279DC">
        <w:rPr>
          <w:rFonts w:ascii="Arial" w:hAnsi="Arial" w:cs="Arial"/>
          <w:lang w:val="en-US"/>
        </w:rPr>
        <w:t xml:space="preserve"> </w:t>
      </w:r>
      <w:proofErr w:type="spellStart"/>
      <w:r w:rsidRPr="005279DC">
        <w:rPr>
          <w:rFonts w:ascii="Arial" w:hAnsi="Arial" w:cs="Arial"/>
          <w:lang w:val="en-US"/>
        </w:rPr>
        <w:t>stavebních</w:t>
      </w:r>
      <w:proofErr w:type="spellEnd"/>
      <w:r w:rsidRPr="005279DC">
        <w:rPr>
          <w:rFonts w:ascii="Arial" w:hAnsi="Arial" w:cs="Arial"/>
          <w:lang w:val="en-US"/>
        </w:rPr>
        <w:t xml:space="preserve"> </w:t>
      </w:r>
      <w:proofErr w:type="spellStart"/>
      <w:r w:rsidRPr="005279DC">
        <w:rPr>
          <w:rFonts w:ascii="Arial" w:hAnsi="Arial" w:cs="Arial"/>
          <w:lang w:val="en-US"/>
        </w:rPr>
        <w:t>prací</w:t>
      </w:r>
      <w:proofErr w:type="spellEnd"/>
      <w:r w:rsidRPr="005279DC">
        <w:rPr>
          <w:rFonts w:ascii="Arial" w:hAnsi="Arial" w:cs="Arial"/>
          <w:lang w:val="en-US"/>
        </w:rPr>
        <w:t xml:space="preserve"> </w:t>
      </w:r>
      <w:proofErr w:type="spellStart"/>
      <w:r w:rsidRPr="005279DC">
        <w:rPr>
          <w:rFonts w:ascii="Arial" w:hAnsi="Arial" w:cs="Arial"/>
          <w:lang w:val="en-US"/>
        </w:rPr>
        <w:t>si</w:t>
      </w:r>
      <w:proofErr w:type="spellEnd"/>
      <w:r w:rsidRPr="005279DC">
        <w:rPr>
          <w:rFonts w:ascii="Arial" w:hAnsi="Arial" w:cs="Arial"/>
          <w:lang w:val="en-US"/>
        </w:rPr>
        <w:t xml:space="preserve"> je </w:t>
      </w:r>
      <w:proofErr w:type="spellStart"/>
      <w:r w:rsidRPr="005279DC">
        <w:rPr>
          <w:rFonts w:ascii="Arial" w:hAnsi="Arial" w:cs="Arial"/>
          <w:lang w:val="en-US"/>
        </w:rPr>
        <w:t>opět</w:t>
      </w:r>
      <w:proofErr w:type="spellEnd"/>
      <w:r w:rsidRPr="005279DC">
        <w:rPr>
          <w:rFonts w:ascii="Arial" w:hAnsi="Arial" w:cs="Arial"/>
          <w:lang w:val="en-US"/>
        </w:rPr>
        <w:t xml:space="preserve"> </w:t>
      </w:r>
      <w:proofErr w:type="spellStart"/>
      <w:r w:rsidRPr="005279DC">
        <w:rPr>
          <w:rFonts w:ascii="Arial" w:hAnsi="Arial" w:cs="Arial"/>
          <w:lang w:val="en-US"/>
        </w:rPr>
        <w:t>odebere</w:t>
      </w:r>
      <w:proofErr w:type="spellEnd"/>
      <w:r w:rsidRPr="005279DC">
        <w:rPr>
          <w:rFonts w:ascii="Arial" w:hAnsi="Arial" w:cs="Arial"/>
          <w:lang w:val="en-US"/>
        </w:rPr>
        <w:t xml:space="preserve"> a </w:t>
      </w:r>
      <w:proofErr w:type="spellStart"/>
      <w:r w:rsidRPr="005279DC">
        <w:rPr>
          <w:rFonts w:ascii="Arial" w:hAnsi="Arial" w:cs="Arial"/>
          <w:lang w:val="en-US"/>
        </w:rPr>
        <w:t>nadále</w:t>
      </w:r>
      <w:proofErr w:type="spellEnd"/>
      <w:r w:rsidRPr="005279DC">
        <w:rPr>
          <w:rFonts w:ascii="Arial" w:hAnsi="Arial" w:cs="Arial"/>
          <w:lang w:val="en-US"/>
        </w:rPr>
        <w:t xml:space="preserve"> </w:t>
      </w:r>
      <w:proofErr w:type="spellStart"/>
      <w:r w:rsidRPr="005279DC">
        <w:rPr>
          <w:rFonts w:ascii="Arial" w:hAnsi="Arial" w:cs="Arial"/>
          <w:lang w:val="en-US"/>
        </w:rPr>
        <w:t>ponechává</w:t>
      </w:r>
      <w:proofErr w:type="spellEnd"/>
      <w:r w:rsidRPr="005279DC">
        <w:rPr>
          <w:rFonts w:ascii="Arial" w:hAnsi="Arial" w:cs="Arial"/>
          <w:lang w:val="en-US"/>
        </w:rPr>
        <w:t xml:space="preserve"> </w:t>
      </w:r>
      <w:proofErr w:type="spellStart"/>
      <w:r w:rsidRPr="005279DC">
        <w:rPr>
          <w:rFonts w:ascii="Arial" w:hAnsi="Arial" w:cs="Arial"/>
          <w:lang w:val="en-US"/>
        </w:rPr>
        <w:t>ve</w:t>
      </w:r>
      <w:proofErr w:type="spellEnd"/>
      <w:r w:rsidRPr="005279DC">
        <w:rPr>
          <w:rFonts w:ascii="Arial" w:hAnsi="Arial" w:cs="Arial"/>
          <w:lang w:val="en-US"/>
        </w:rPr>
        <w:t xml:space="preserve"> </w:t>
      </w:r>
      <w:proofErr w:type="spellStart"/>
      <w:r w:rsidRPr="005279DC">
        <w:rPr>
          <w:rFonts w:ascii="Arial" w:hAnsi="Arial" w:cs="Arial"/>
          <w:lang w:val="en-US"/>
        </w:rPr>
        <w:t>svém</w:t>
      </w:r>
      <w:proofErr w:type="spellEnd"/>
      <w:r w:rsidRPr="005279DC">
        <w:rPr>
          <w:rFonts w:ascii="Arial" w:hAnsi="Arial" w:cs="Arial"/>
          <w:lang w:val="en-US"/>
        </w:rPr>
        <w:t xml:space="preserve"> </w:t>
      </w:r>
      <w:proofErr w:type="spellStart"/>
      <w:r w:rsidRPr="005279DC">
        <w:rPr>
          <w:rFonts w:ascii="Arial" w:hAnsi="Arial" w:cs="Arial"/>
          <w:lang w:val="en-US"/>
        </w:rPr>
        <w:t>vlastnictví</w:t>
      </w:r>
      <w:proofErr w:type="spellEnd"/>
      <w:r w:rsidRPr="005279DC">
        <w:rPr>
          <w:rFonts w:ascii="Arial" w:hAnsi="Arial" w:cs="Arial"/>
          <w:lang w:val="en-US"/>
        </w:rPr>
        <w:t xml:space="preserve">, </w:t>
      </w:r>
      <w:proofErr w:type="spellStart"/>
      <w:r w:rsidRPr="005279DC">
        <w:rPr>
          <w:rFonts w:ascii="Arial" w:hAnsi="Arial" w:cs="Arial"/>
          <w:lang w:val="en-US"/>
        </w:rPr>
        <w:t>cena</w:t>
      </w:r>
      <w:proofErr w:type="spellEnd"/>
      <w:r w:rsidRPr="005279DC">
        <w:rPr>
          <w:rFonts w:ascii="Arial" w:hAnsi="Arial" w:cs="Arial"/>
          <w:lang w:val="en-US"/>
        </w:rPr>
        <w:t xml:space="preserve"> </w:t>
      </w:r>
      <w:proofErr w:type="spellStart"/>
      <w:r w:rsidRPr="005279DC">
        <w:rPr>
          <w:rFonts w:ascii="Arial" w:hAnsi="Arial" w:cs="Arial"/>
          <w:lang w:val="en-US"/>
        </w:rPr>
        <w:t>této</w:t>
      </w:r>
      <w:proofErr w:type="spellEnd"/>
      <w:r w:rsidRPr="005279DC">
        <w:rPr>
          <w:rFonts w:ascii="Arial" w:hAnsi="Arial" w:cs="Arial"/>
          <w:lang w:val="en-US"/>
        </w:rPr>
        <w:t xml:space="preserve"> </w:t>
      </w:r>
      <w:proofErr w:type="spellStart"/>
      <w:r w:rsidRPr="005279DC">
        <w:rPr>
          <w:rFonts w:ascii="Arial" w:hAnsi="Arial" w:cs="Arial"/>
          <w:lang w:val="en-US"/>
        </w:rPr>
        <w:t>subpoložky</w:t>
      </w:r>
      <w:proofErr w:type="spellEnd"/>
      <w:r w:rsidRPr="005279DC">
        <w:rPr>
          <w:rFonts w:ascii="Arial" w:hAnsi="Arial" w:cs="Arial"/>
          <w:lang w:val="en-US"/>
        </w:rPr>
        <w:t xml:space="preserve"> je </w:t>
      </w:r>
      <w:proofErr w:type="spellStart"/>
      <w:r w:rsidRPr="005279DC">
        <w:rPr>
          <w:rFonts w:ascii="Arial" w:hAnsi="Arial" w:cs="Arial"/>
          <w:lang w:val="en-US"/>
        </w:rPr>
        <w:t>asi</w:t>
      </w:r>
      <w:proofErr w:type="spellEnd"/>
      <w:r w:rsidRPr="005279DC">
        <w:rPr>
          <w:rFonts w:ascii="Arial" w:hAnsi="Arial" w:cs="Arial"/>
          <w:lang w:val="en-US"/>
        </w:rPr>
        <w:t xml:space="preserve"> </w:t>
      </w:r>
      <w:proofErr w:type="spellStart"/>
      <w:r w:rsidRPr="005279DC">
        <w:rPr>
          <w:rFonts w:ascii="Arial" w:hAnsi="Arial" w:cs="Arial"/>
          <w:lang w:val="en-US"/>
        </w:rPr>
        <w:t>třetinová</w:t>
      </w:r>
      <w:proofErr w:type="spellEnd"/>
      <w:r w:rsidRPr="005279DC">
        <w:rPr>
          <w:rFonts w:ascii="Arial" w:hAnsi="Arial" w:cs="Arial"/>
          <w:lang w:val="en-US"/>
        </w:rPr>
        <w:t xml:space="preserve"> </w:t>
      </w:r>
      <w:proofErr w:type="spellStart"/>
      <w:r w:rsidRPr="005279DC">
        <w:rPr>
          <w:rFonts w:ascii="Arial" w:hAnsi="Arial" w:cs="Arial"/>
          <w:lang w:val="en-US"/>
        </w:rPr>
        <w:t>oproti</w:t>
      </w:r>
      <w:proofErr w:type="spellEnd"/>
      <w:r w:rsidRPr="005279DC">
        <w:rPr>
          <w:rFonts w:ascii="Arial" w:hAnsi="Arial" w:cs="Arial"/>
          <w:lang w:val="en-US"/>
        </w:rPr>
        <w:t xml:space="preserve"> </w:t>
      </w:r>
      <w:proofErr w:type="spellStart"/>
      <w:r w:rsidRPr="005279DC">
        <w:rPr>
          <w:rFonts w:ascii="Arial" w:hAnsi="Arial" w:cs="Arial"/>
          <w:lang w:val="en-US"/>
        </w:rPr>
        <w:t>ceně</w:t>
      </w:r>
      <w:proofErr w:type="spellEnd"/>
      <w:r w:rsidRPr="005279DC">
        <w:rPr>
          <w:rFonts w:ascii="Arial" w:hAnsi="Arial" w:cs="Arial"/>
          <w:lang w:val="en-US"/>
        </w:rPr>
        <w:t xml:space="preserve"> </w:t>
      </w:r>
      <w:proofErr w:type="spellStart"/>
      <w:r w:rsidRPr="005279DC">
        <w:rPr>
          <w:rFonts w:ascii="Arial" w:hAnsi="Arial" w:cs="Arial"/>
          <w:lang w:val="en-US"/>
        </w:rPr>
        <w:t>nových</w:t>
      </w:r>
      <w:proofErr w:type="spellEnd"/>
      <w:r w:rsidRPr="005279DC">
        <w:rPr>
          <w:rFonts w:ascii="Arial" w:hAnsi="Arial" w:cs="Arial"/>
          <w:lang w:val="en-US"/>
        </w:rPr>
        <w:t xml:space="preserve"> bet. </w:t>
      </w:r>
      <w:proofErr w:type="spellStart"/>
      <w:r w:rsidRPr="005279DC">
        <w:rPr>
          <w:rFonts w:ascii="Arial" w:hAnsi="Arial" w:cs="Arial"/>
          <w:lang w:val="en-US"/>
        </w:rPr>
        <w:t>panelů</w:t>
      </w:r>
      <w:proofErr w:type="spellEnd"/>
      <w:r w:rsidRPr="005279DC">
        <w:rPr>
          <w:rFonts w:ascii="Arial" w:hAnsi="Arial" w:cs="Arial"/>
          <w:lang w:val="en-US"/>
        </w:rPr>
        <w:t xml:space="preserve">, </w:t>
      </w:r>
      <w:proofErr w:type="spellStart"/>
      <w:r w:rsidRPr="005279DC">
        <w:rPr>
          <w:rFonts w:ascii="Arial" w:hAnsi="Arial" w:cs="Arial"/>
          <w:lang w:val="en-US"/>
        </w:rPr>
        <w:t>součástí</w:t>
      </w:r>
      <w:proofErr w:type="spellEnd"/>
      <w:r w:rsidRPr="005279DC">
        <w:rPr>
          <w:rFonts w:ascii="Arial" w:hAnsi="Arial" w:cs="Arial"/>
          <w:lang w:val="en-US"/>
        </w:rPr>
        <w:t xml:space="preserve"> </w:t>
      </w:r>
      <w:proofErr w:type="spellStart"/>
      <w:r w:rsidRPr="005279DC">
        <w:rPr>
          <w:rFonts w:ascii="Arial" w:hAnsi="Arial" w:cs="Arial"/>
          <w:lang w:val="en-US"/>
        </w:rPr>
        <w:t>položky</w:t>
      </w:r>
      <w:proofErr w:type="spellEnd"/>
      <w:r w:rsidRPr="005279DC">
        <w:rPr>
          <w:rFonts w:ascii="Arial" w:hAnsi="Arial" w:cs="Arial"/>
          <w:lang w:val="en-US"/>
        </w:rPr>
        <w:t xml:space="preserve"> je </w:t>
      </w:r>
      <w:proofErr w:type="spellStart"/>
      <w:r w:rsidRPr="005279DC">
        <w:rPr>
          <w:rFonts w:ascii="Arial" w:hAnsi="Arial" w:cs="Arial"/>
          <w:lang w:val="en-US"/>
        </w:rPr>
        <w:t>také</w:t>
      </w:r>
      <w:proofErr w:type="spellEnd"/>
      <w:r w:rsidRPr="005279DC">
        <w:rPr>
          <w:rFonts w:ascii="Arial" w:hAnsi="Arial" w:cs="Arial"/>
          <w:lang w:val="en-US"/>
        </w:rPr>
        <w:t xml:space="preserve"> </w:t>
      </w:r>
      <w:proofErr w:type="spellStart"/>
      <w:r w:rsidRPr="005279DC">
        <w:rPr>
          <w:rFonts w:ascii="Arial" w:hAnsi="Arial" w:cs="Arial"/>
          <w:lang w:val="en-US"/>
        </w:rPr>
        <w:t>dovoz</w:t>
      </w:r>
      <w:proofErr w:type="spellEnd"/>
      <w:r w:rsidRPr="005279DC">
        <w:rPr>
          <w:rFonts w:ascii="Arial" w:hAnsi="Arial" w:cs="Arial"/>
          <w:lang w:val="en-US"/>
        </w:rPr>
        <w:t xml:space="preserve">, </w:t>
      </w:r>
      <w:proofErr w:type="spellStart"/>
      <w:r w:rsidRPr="005279DC">
        <w:rPr>
          <w:rFonts w:ascii="Arial" w:hAnsi="Arial" w:cs="Arial"/>
          <w:lang w:val="en-US"/>
        </w:rPr>
        <w:t>manipulace</w:t>
      </w:r>
      <w:proofErr w:type="spellEnd"/>
      <w:r w:rsidRPr="005279DC">
        <w:rPr>
          <w:rFonts w:ascii="Arial" w:hAnsi="Arial" w:cs="Arial"/>
          <w:lang w:val="en-US"/>
        </w:rPr>
        <w:t xml:space="preserve">, </w:t>
      </w:r>
      <w:proofErr w:type="spellStart"/>
      <w:r w:rsidRPr="005279DC">
        <w:rPr>
          <w:rFonts w:ascii="Arial" w:hAnsi="Arial" w:cs="Arial"/>
          <w:lang w:val="en-US"/>
        </w:rPr>
        <w:t>ukládání</w:t>
      </w:r>
      <w:proofErr w:type="spellEnd"/>
      <w:r w:rsidRPr="005279DC">
        <w:rPr>
          <w:rFonts w:ascii="Arial" w:hAnsi="Arial" w:cs="Arial"/>
          <w:lang w:val="en-US"/>
        </w:rPr>
        <w:t xml:space="preserve">, </w:t>
      </w:r>
      <w:proofErr w:type="spellStart"/>
      <w:r w:rsidRPr="005279DC">
        <w:rPr>
          <w:rFonts w:ascii="Arial" w:hAnsi="Arial" w:cs="Arial"/>
          <w:lang w:val="en-US"/>
        </w:rPr>
        <w:t>odebrání</w:t>
      </w:r>
      <w:proofErr w:type="spellEnd"/>
      <w:r w:rsidRPr="005279DC">
        <w:rPr>
          <w:rFonts w:ascii="Arial" w:hAnsi="Arial" w:cs="Arial"/>
          <w:lang w:val="en-US"/>
        </w:rPr>
        <w:t xml:space="preserve">, </w:t>
      </w:r>
      <w:proofErr w:type="spellStart"/>
      <w:r w:rsidRPr="005279DC">
        <w:rPr>
          <w:rFonts w:ascii="Arial" w:hAnsi="Arial" w:cs="Arial"/>
          <w:lang w:val="en-US"/>
        </w:rPr>
        <w:t>odvezení</w:t>
      </w:r>
      <w:proofErr w:type="spellEnd"/>
      <w:r w:rsidRPr="005279DC">
        <w:rPr>
          <w:rFonts w:ascii="Arial" w:hAnsi="Arial" w:cs="Arial"/>
          <w:lang w:val="en-US"/>
        </w:rPr>
        <w:t xml:space="preserve"> a </w:t>
      </w:r>
      <w:proofErr w:type="spellStart"/>
      <w:r w:rsidRPr="005279DC">
        <w:rPr>
          <w:rFonts w:ascii="Arial" w:hAnsi="Arial" w:cs="Arial"/>
          <w:lang w:val="en-US"/>
        </w:rPr>
        <w:t>složení</w:t>
      </w:r>
      <w:proofErr w:type="spellEnd"/>
      <w:r w:rsidRPr="005279DC">
        <w:rPr>
          <w:rFonts w:ascii="Arial" w:hAnsi="Arial" w:cs="Arial"/>
          <w:lang w:val="en-US"/>
        </w:rPr>
        <w:t xml:space="preserve"> do </w:t>
      </w:r>
      <w:proofErr w:type="spellStart"/>
      <w:r w:rsidRPr="005279DC">
        <w:rPr>
          <w:rFonts w:ascii="Arial" w:hAnsi="Arial" w:cs="Arial"/>
          <w:lang w:val="en-US"/>
        </w:rPr>
        <w:t>prostor</w:t>
      </w:r>
      <w:proofErr w:type="spellEnd"/>
      <w:r w:rsidRPr="005279DC">
        <w:rPr>
          <w:rFonts w:ascii="Arial" w:hAnsi="Arial" w:cs="Arial"/>
          <w:lang w:val="en-US"/>
        </w:rPr>
        <w:t xml:space="preserve"> </w:t>
      </w:r>
      <w:proofErr w:type="spellStart"/>
      <w:r w:rsidRPr="005279DC">
        <w:rPr>
          <w:rFonts w:ascii="Arial" w:hAnsi="Arial" w:cs="Arial"/>
          <w:lang w:val="en-US"/>
        </w:rPr>
        <w:t>zhotovitele</w:t>
      </w:r>
      <w:proofErr w:type="spellEnd"/>
      <w:r w:rsidRPr="005279DC">
        <w:rPr>
          <w:rFonts w:ascii="Arial" w:hAnsi="Arial" w:cs="Arial"/>
          <w:lang w:val="en-US"/>
        </w:rPr>
        <w:t xml:space="preserve"> </w:t>
      </w:r>
      <w:proofErr w:type="spellStart"/>
      <w:r w:rsidRPr="005279DC">
        <w:rPr>
          <w:rFonts w:ascii="Arial" w:hAnsi="Arial" w:cs="Arial"/>
          <w:lang w:val="en-US"/>
        </w:rPr>
        <w:t>stavby</w:t>
      </w:r>
      <w:proofErr w:type="spellEnd"/>
      <w:r w:rsidRPr="005279DC">
        <w:rPr>
          <w:rFonts w:ascii="Arial" w:hAnsi="Arial" w:cs="Arial"/>
          <w:lang w:val="en-US"/>
        </w:rPr>
        <w:t xml:space="preserve"> - 454 </w:t>
      </w:r>
      <w:proofErr w:type="spellStart"/>
      <w:r w:rsidRPr="005279DC">
        <w:rPr>
          <w:rFonts w:ascii="Arial" w:hAnsi="Arial" w:cs="Arial"/>
          <w:lang w:val="en-US"/>
        </w:rPr>
        <w:t>ks</w:t>
      </w:r>
      <w:proofErr w:type="spellEnd"/>
      <w:r w:rsidRPr="005279DC">
        <w:rPr>
          <w:rFonts w:ascii="Arial" w:hAnsi="Arial" w:cs="Arial"/>
          <w:lang w:val="en-US"/>
        </w:rPr>
        <w:t xml:space="preserve"> </w:t>
      </w:r>
      <w:proofErr w:type="spellStart"/>
      <w:r w:rsidRPr="005279DC">
        <w:rPr>
          <w:rFonts w:ascii="Arial" w:hAnsi="Arial" w:cs="Arial"/>
          <w:lang w:val="en-US"/>
        </w:rPr>
        <w:t>panelů</w:t>
      </w:r>
      <w:proofErr w:type="spellEnd"/>
      <w:r w:rsidRPr="005279DC">
        <w:rPr>
          <w:rFonts w:ascii="Arial" w:hAnsi="Arial" w:cs="Arial"/>
          <w:lang w:val="en-US"/>
        </w:rPr>
        <w:t xml:space="preserve">, </w:t>
      </w:r>
      <w:proofErr w:type="spellStart"/>
      <w:r w:rsidRPr="005279DC">
        <w:rPr>
          <w:rFonts w:ascii="Arial" w:hAnsi="Arial" w:cs="Arial"/>
          <w:lang w:val="en-US"/>
        </w:rPr>
        <w:t>vč</w:t>
      </w:r>
      <w:proofErr w:type="spellEnd"/>
      <w:r w:rsidRPr="005279DC">
        <w:rPr>
          <w:rFonts w:ascii="Arial" w:hAnsi="Arial" w:cs="Arial"/>
          <w:lang w:val="en-US"/>
        </w:rPr>
        <w:t xml:space="preserve">. </w:t>
      </w:r>
      <w:proofErr w:type="spellStart"/>
      <w:r w:rsidRPr="005279DC">
        <w:rPr>
          <w:rFonts w:ascii="Arial" w:hAnsi="Arial" w:cs="Arial"/>
          <w:lang w:val="en-US"/>
        </w:rPr>
        <w:t>výhyben</w:t>
      </w:r>
      <w:proofErr w:type="spellEnd"/>
    </w:p>
    <w:p w14:paraId="324792D7" w14:textId="77777777" w:rsidR="00924830" w:rsidRPr="005279DC" w:rsidRDefault="00924830" w:rsidP="00DA27B5">
      <w:pPr>
        <w:widowControl w:val="0"/>
        <w:autoSpaceDE w:val="0"/>
        <w:autoSpaceDN w:val="0"/>
        <w:adjustRightInd w:val="0"/>
        <w:spacing w:after="120"/>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poplatek</w:t>
      </w:r>
      <w:proofErr w:type="spellEnd"/>
      <w:r w:rsidRPr="005279DC">
        <w:rPr>
          <w:rFonts w:ascii="Arial" w:hAnsi="Arial" w:cs="Arial"/>
          <w:lang w:val="en-US"/>
        </w:rPr>
        <w:t xml:space="preserve"> za </w:t>
      </w:r>
      <w:proofErr w:type="spellStart"/>
      <w:r w:rsidRPr="005279DC">
        <w:rPr>
          <w:rFonts w:ascii="Arial" w:hAnsi="Arial" w:cs="Arial"/>
          <w:lang w:val="en-US"/>
        </w:rPr>
        <w:t>uložení</w:t>
      </w:r>
      <w:proofErr w:type="spellEnd"/>
      <w:r w:rsidRPr="005279DC">
        <w:rPr>
          <w:rFonts w:ascii="Arial" w:hAnsi="Arial" w:cs="Arial"/>
          <w:lang w:val="en-US"/>
        </w:rPr>
        <w:t xml:space="preserve"> </w:t>
      </w:r>
      <w:proofErr w:type="spellStart"/>
      <w:r w:rsidRPr="005279DC">
        <w:rPr>
          <w:rFonts w:ascii="Arial" w:hAnsi="Arial" w:cs="Arial"/>
          <w:lang w:val="en-US"/>
        </w:rPr>
        <w:t>stavebního</w:t>
      </w:r>
      <w:proofErr w:type="spellEnd"/>
      <w:r w:rsidRPr="005279DC">
        <w:rPr>
          <w:rFonts w:ascii="Arial" w:hAnsi="Arial" w:cs="Arial"/>
          <w:lang w:val="en-US"/>
        </w:rPr>
        <w:t xml:space="preserve"> </w:t>
      </w:r>
      <w:proofErr w:type="spellStart"/>
      <w:r w:rsidRPr="005279DC">
        <w:rPr>
          <w:rFonts w:ascii="Arial" w:hAnsi="Arial" w:cs="Arial"/>
          <w:lang w:val="en-US"/>
        </w:rPr>
        <w:t>odpadu</w:t>
      </w:r>
      <w:proofErr w:type="spellEnd"/>
      <w:r w:rsidRPr="005279DC">
        <w:rPr>
          <w:rFonts w:ascii="Arial" w:hAnsi="Arial" w:cs="Arial"/>
          <w:lang w:val="en-US"/>
        </w:rPr>
        <w:t xml:space="preserve"> na </w:t>
      </w:r>
      <w:proofErr w:type="spellStart"/>
      <w:r w:rsidRPr="005279DC">
        <w:rPr>
          <w:rFonts w:ascii="Arial" w:hAnsi="Arial" w:cs="Arial"/>
          <w:lang w:val="en-US"/>
        </w:rPr>
        <w:t>skládce</w:t>
      </w:r>
      <w:proofErr w:type="spellEnd"/>
      <w:r w:rsidRPr="005279DC">
        <w:rPr>
          <w:rFonts w:ascii="Arial" w:hAnsi="Arial" w:cs="Arial"/>
          <w:lang w:val="en-US"/>
        </w:rPr>
        <w:t xml:space="preserve"> - 2048,60 t</w:t>
      </w:r>
    </w:p>
    <w:p w14:paraId="7ED8FDE5" w14:textId="77777777" w:rsidR="00924830" w:rsidRPr="005279DC" w:rsidRDefault="00924830" w:rsidP="00DA27B5">
      <w:pPr>
        <w:widowControl w:val="0"/>
        <w:autoSpaceDE w:val="0"/>
        <w:autoSpaceDN w:val="0"/>
        <w:adjustRightInd w:val="0"/>
        <w:spacing w:after="120"/>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přesun</w:t>
      </w:r>
      <w:proofErr w:type="spellEnd"/>
      <w:r w:rsidRPr="005279DC">
        <w:rPr>
          <w:rFonts w:ascii="Arial" w:hAnsi="Arial" w:cs="Arial"/>
          <w:lang w:val="en-US"/>
        </w:rPr>
        <w:t xml:space="preserve"> </w:t>
      </w:r>
      <w:proofErr w:type="spellStart"/>
      <w:r w:rsidRPr="005279DC">
        <w:rPr>
          <w:rFonts w:ascii="Arial" w:hAnsi="Arial" w:cs="Arial"/>
          <w:lang w:val="en-US"/>
        </w:rPr>
        <w:t>hmot</w:t>
      </w:r>
      <w:proofErr w:type="spellEnd"/>
      <w:r w:rsidRPr="005279DC">
        <w:rPr>
          <w:rFonts w:ascii="Arial" w:hAnsi="Arial" w:cs="Arial"/>
          <w:lang w:val="en-US"/>
        </w:rPr>
        <w:t xml:space="preserve"> do 200 m - 1376,26 t</w:t>
      </w:r>
    </w:p>
    <w:p w14:paraId="65913872" w14:textId="77777777" w:rsidR="00924830" w:rsidRPr="005279DC" w:rsidRDefault="00924830" w:rsidP="00DA27B5">
      <w:pPr>
        <w:widowControl w:val="0"/>
        <w:autoSpaceDE w:val="0"/>
        <w:autoSpaceDN w:val="0"/>
        <w:adjustRightInd w:val="0"/>
        <w:spacing w:after="120"/>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rozbor</w:t>
      </w:r>
      <w:proofErr w:type="spellEnd"/>
      <w:r w:rsidRPr="005279DC">
        <w:rPr>
          <w:rFonts w:ascii="Arial" w:hAnsi="Arial" w:cs="Arial"/>
          <w:lang w:val="en-US"/>
        </w:rPr>
        <w:t xml:space="preserve"> </w:t>
      </w:r>
      <w:proofErr w:type="spellStart"/>
      <w:r w:rsidRPr="005279DC">
        <w:rPr>
          <w:rFonts w:ascii="Arial" w:hAnsi="Arial" w:cs="Arial"/>
          <w:lang w:val="en-US"/>
        </w:rPr>
        <w:t>zemin</w:t>
      </w:r>
      <w:proofErr w:type="spellEnd"/>
      <w:r w:rsidRPr="005279DC">
        <w:rPr>
          <w:rFonts w:ascii="Arial" w:hAnsi="Arial" w:cs="Arial"/>
          <w:lang w:val="en-US"/>
        </w:rPr>
        <w:t xml:space="preserve"> na </w:t>
      </w:r>
      <w:proofErr w:type="spellStart"/>
      <w:r w:rsidRPr="005279DC">
        <w:rPr>
          <w:rFonts w:ascii="Arial" w:hAnsi="Arial" w:cs="Arial"/>
          <w:lang w:val="en-US"/>
        </w:rPr>
        <w:t>skládku</w:t>
      </w:r>
      <w:proofErr w:type="spellEnd"/>
      <w:r w:rsidRPr="005279DC">
        <w:rPr>
          <w:rFonts w:ascii="Arial" w:hAnsi="Arial" w:cs="Arial"/>
          <w:lang w:val="en-US"/>
        </w:rPr>
        <w:t xml:space="preserve"> - 2 </w:t>
      </w:r>
      <w:proofErr w:type="spellStart"/>
      <w:r w:rsidRPr="005279DC">
        <w:rPr>
          <w:rFonts w:ascii="Arial" w:hAnsi="Arial" w:cs="Arial"/>
          <w:lang w:val="en-US"/>
        </w:rPr>
        <w:t>ks</w:t>
      </w:r>
      <w:proofErr w:type="spellEnd"/>
    </w:p>
    <w:p w14:paraId="0F2F49CE" w14:textId="77777777" w:rsidR="00924830" w:rsidRPr="005279DC" w:rsidRDefault="00924830" w:rsidP="00DA27B5">
      <w:pPr>
        <w:widowControl w:val="0"/>
        <w:autoSpaceDE w:val="0"/>
        <w:autoSpaceDN w:val="0"/>
        <w:adjustRightInd w:val="0"/>
        <w:spacing w:after="120"/>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zkoušky</w:t>
      </w:r>
      <w:proofErr w:type="spellEnd"/>
      <w:r w:rsidRPr="005279DC">
        <w:rPr>
          <w:rFonts w:ascii="Arial" w:hAnsi="Arial" w:cs="Arial"/>
          <w:lang w:val="en-US"/>
        </w:rPr>
        <w:t xml:space="preserve"> </w:t>
      </w:r>
      <w:proofErr w:type="spellStart"/>
      <w:r w:rsidRPr="005279DC">
        <w:rPr>
          <w:rFonts w:ascii="Arial" w:hAnsi="Arial" w:cs="Arial"/>
          <w:lang w:val="en-US"/>
        </w:rPr>
        <w:t>únosnosti</w:t>
      </w:r>
      <w:proofErr w:type="spellEnd"/>
      <w:r w:rsidRPr="005279DC">
        <w:rPr>
          <w:rFonts w:ascii="Arial" w:hAnsi="Arial" w:cs="Arial"/>
          <w:lang w:val="en-US"/>
        </w:rPr>
        <w:t xml:space="preserve"> (</w:t>
      </w:r>
      <w:proofErr w:type="spellStart"/>
      <w:r w:rsidRPr="005279DC">
        <w:rPr>
          <w:rFonts w:ascii="Arial" w:hAnsi="Arial" w:cs="Arial"/>
          <w:lang w:val="en-US"/>
        </w:rPr>
        <w:t>dle</w:t>
      </w:r>
      <w:proofErr w:type="spellEnd"/>
      <w:r w:rsidRPr="005279DC">
        <w:rPr>
          <w:rFonts w:ascii="Arial" w:hAnsi="Arial" w:cs="Arial"/>
          <w:lang w:val="en-US"/>
        </w:rPr>
        <w:t xml:space="preserve"> </w:t>
      </w:r>
      <w:proofErr w:type="spellStart"/>
      <w:r w:rsidRPr="005279DC">
        <w:rPr>
          <w:rFonts w:ascii="Arial" w:hAnsi="Arial" w:cs="Arial"/>
          <w:lang w:val="en-US"/>
        </w:rPr>
        <w:t>potřeby</w:t>
      </w:r>
      <w:proofErr w:type="spellEnd"/>
      <w:r w:rsidRPr="005279DC">
        <w:rPr>
          <w:rFonts w:ascii="Arial" w:hAnsi="Arial" w:cs="Arial"/>
          <w:lang w:val="en-US"/>
        </w:rPr>
        <w:t>)</w:t>
      </w:r>
    </w:p>
    <w:p w14:paraId="242F15E4" w14:textId="77777777" w:rsidR="00924830" w:rsidRPr="005279DC" w:rsidRDefault="00924830" w:rsidP="00DA27B5">
      <w:pPr>
        <w:widowControl w:val="0"/>
        <w:autoSpaceDE w:val="0"/>
        <w:autoSpaceDN w:val="0"/>
        <w:adjustRightInd w:val="0"/>
        <w:spacing w:after="120"/>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archeologický</w:t>
      </w:r>
      <w:proofErr w:type="spellEnd"/>
      <w:r w:rsidRPr="005279DC">
        <w:rPr>
          <w:rFonts w:ascii="Arial" w:hAnsi="Arial" w:cs="Arial"/>
          <w:lang w:val="en-US"/>
        </w:rPr>
        <w:t xml:space="preserve"> </w:t>
      </w:r>
      <w:proofErr w:type="spellStart"/>
      <w:r w:rsidRPr="005279DC">
        <w:rPr>
          <w:rFonts w:ascii="Arial" w:hAnsi="Arial" w:cs="Arial"/>
          <w:lang w:val="en-US"/>
        </w:rPr>
        <w:t>průzkum</w:t>
      </w:r>
      <w:proofErr w:type="spellEnd"/>
      <w:r w:rsidRPr="005279DC">
        <w:rPr>
          <w:rFonts w:ascii="Arial" w:hAnsi="Arial" w:cs="Arial"/>
          <w:lang w:val="en-US"/>
        </w:rPr>
        <w:t xml:space="preserve"> (</w:t>
      </w:r>
      <w:proofErr w:type="spellStart"/>
      <w:r w:rsidRPr="005279DC">
        <w:rPr>
          <w:rFonts w:ascii="Arial" w:hAnsi="Arial" w:cs="Arial"/>
          <w:lang w:val="en-US"/>
        </w:rPr>
        <w:t>dle</w:t>
      </w:r>
      <w:proofErr w:type="spellEnd"/>
      <w:r w:rsidRPr="005279DC">
        <w:rPr>
          <w:rFonts w:ascii="Arial" w:hAnsi="Arial" w:cs="Arial"/>
          <w:lang w:val="en-US"/>
        </w:rPr>
        <w:t xml:space="preserve"> </w:t>
      </w:r>
      <w:proofErr w:type="spellStart"/>
      <w:r w:rsidRPr="005279DC">
        <w:rPr>
          <w:rFonts w:ascii="Arial" w:hAnsi="Arial" w:cs="Arial"/>
          <w:lang w:val="en-US"/>
        </w:rPr>
        <w:t>potřeby</w:t>
      </w:r>
      <w:proofErr w:type="spellEnd"/>
      <w:r w:rsidRPr="005279DC">
        <w:rPr>
          <w:rFonts w:ascii="Arial" w:hAnsi="Arial" w:cs="Arial"/>
          <w:lang w:val="en-US"/>
        </w:rPr>
        <w:t>)</w:t>
      </w:r>
    </w:p>
    <w:p w14:paraId="3D678C31" w14:textId="77777777" w:rsidR="00924830" w:rsidRPr="005279DC" w:rsidRDefault="00924830" w:rsidP="00DA27B5">
      <w:pPr>
        <w:widowControl w:val="0"/>
        <w:autoSpaceDE w:val="0"/>
        <w:autoSpaceDN w:val="0"/>
        <w:adjustRightInd w:val="0"/>
        <w:spacing w:after="120"/>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geodetické</w:t>
      </w:r>
      <w:proofErr w:type="spellEnd"/>
      <w:r w:rsidRPr="005279DC">
        <w:rPr>
          <w:rFonts w:ascii="Arial" w:hAnsi="Arial" w:cs="Arial"/>
          <w:lang w:val="en-US"/>
        </w:rPr>
        <w:t xml:space="preserve"> a </w:t>
      </w:r>
      <w:proofErr w:type="spellStart"/>
      <w:r w:rsidRPr="005279DC">
        <w:rPr>
          <w:rFonts w:ascii="Arial" w:hAnsi="Arial" w:cs="Arial"/>
          <w:lang w:val="en-US"/>
        </w:rPr>
        <w:t>ostatní</w:t>
      </w:r>
      <w:proofErr w:type="spellEnd"/>
      <w:r w:rsidRPr="005279DC">
        <w:rPr>
          <w:rFonts w:ascii="Arial" w:hAnsi="Arial" w:cs="Arial"/>
          <w:lang w:val="en-US"/>
        </w:rPr>
        <w:t xml:space="preserve"> </w:t>
      </w:r>
      <w:proofErr w:type="spellStart"/>
      <w:r w:rsidRPr="005279DC">
        <w:rPr>
          <w:rFonts w:ascii="Arial" w:hAnsi="Arial" w:cs="Arial"/>
          <w:lang w:val="en-US"/>
        </w:rPr>
        <w:t>práce</w:t>
      </w:r>
      <w:proofErr w:type="spellEnd"/>
      <w:r w:rsidRPr="005279DC">
        <w:rPr>
          <w:rFonts w:ascii="Arial" w:hAnsi="Arial" w:cs="Arial"/>
          <w:lang w:val="en-US"/>
        </w:rPr>
        <w:t xml:space="preserve"> </w:t>
      </w:r>
      <w:proofErr w:type="spellStart"/>
      <w:r w:rsidRPr="005279DC">
        <w:rPr>
          <w:rFonts w:ascii="Arial" w:hAnsi="Arial" w:cs="Arial"/>
          <w:lang w:val="en-US"/>
        </w:rPr>
        <w:t>při</w:t>
      </w:r>
      <w:proofErr w:type="spellEnd"/>
      <w:r w:rsidRPr="005279DC">
        <w:rPr>
          <w:rFonts w:ascii="Arial" w:hAnsi="Arial" w:cs="Arial"/>
          <w:lang w:val="en-US"/>
        </w:rPr>
        <w:t xml:space="preserve"> </w:t>
      </w:r>
      <w:proofErr w:type="spellStart"/>
      <w:r w:rsidRPr="005279DC">
        <w:rPr>
          <w:rFonts w:ascii="Arial" w:hAnsi="Arial" w:cs="Arial"/>
          <w:lang w:val="en-US"/>
        </w:rPr>
        <w:t>realizaci</w:t>
      </w:r>
      <w:proofErr w:type="spellEnd"/>
      <w:r w:rsidRPr="005279DC">
        <w:rPr>
          <w:rFonts w:ascii="Arial" w:hAnsi="Arial" w:cs="Arial"/>
          <w:lang w:val="en-US"/>
        </w:rPr>
        <w:t xml:space="preserve"> a </w:t>
      </w:r>
      <w:proofErr w:type="spellStart"/>
      <w:r w:rsidRPr="005279DC">
        <w:rPr>
          <w:rFonts w:ascii="Arial" w:hAnsi="Arial" w:cs="Arial"/>
          <w:lang w:val="en-US"/>
        </w:rPr>
        <w:t>odstranění</w:t>
      </w:r>
      <w:proofErr w:type="spellEnd"/>
      <w:r w:rsidRPr="005279DC">
        <w:rPr>
          <w:rFonts w:ascii="Arial" w:hAnsi="Arial" w:cs="Arial"/>
          <w:lang w:val="en-US"/>
        </w:rPr>
        <w:t xml:space="preserve"> </w:t>
      </w:r>
      <w:proofErr w:type="spellStart"/>
      <w:r w:rsidRPr="005279DC">
        <w:rPr>
          <w:rFonts w:ascii="Arial" w:hAnsi="Arial" w:cs="Arial"/>
          <w:lang w:val="en-US"/>
        </w:rPr>
        <w:t>dočasných</w:t>
      </w:r>
      <w:proofErr w:type="spellEnd"/>
      <w:r w:rsidRPr="005279DC">
        <w:rPr>
          <w:rFonts w:ascii="Arial" w:hAnsi="Arial" w:cs="Arial"/>
          <w:lang w:val="en-US"/>
        </w:rPr>
        <w:t xml:space="preserve"> </w:t>
      </w:r>
      <w:proofErr w:type="spellStart"/>
      <w:r w:rsidRPr="005279DC">
        <w:rPr>
          <w:rFonts w:ascii="Arial" w:hAnsi="Arial" w:cs="Arial"/>
          <w:lang w:val="en-US"/>
        </w:rPr>
        <w:t>komunikací</w:t>
      </w:r>
      <w:proofErr w:type="spellEnd"/>
    </w:p>
    <w:p w14:paraId="487A0EC3" w14:textId="77777777" w:rsidR="00924830" w:rsidRPr="005279DC" w:rsidRDefault="00924830" w:rsidP="00DA27B5">
      <w:pPr>
        <w:widowControl w:val="0"/>
        <w:autoSpaceDE w:val="0"/>
        <w:autoSpaceDN w:val="0"/>
        <w:adjustRightInd w:val="0"/>
        <w:spacing w:after="120"/>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ošetření</w:t>
      </w:r>
      <w:proofErr w:type="spellEnd"/>
      <w:r w:rsidRPr="005279DC">
        <w:rPr>
          <w:rFonts w:ascii="Arial" w:hAnsi="Arial" w:cs="Arial"/>
          <w:lang w:val="en-US"/>
        </w:rPr>
        <w:t xml:space="preserve"> </w:t>
      </w:r>
      <w:proofErr w:type="spellStart"/>
      <w:r w:rsidRPr="005279DC">
        <w:rPr>
          <w:rFonts w:ascii="Arial" w:hAnsi="Arial" w:cs="Arial"/>
          <w:lang w:val="en-US"/>
        </w:rPr>
        <w:t>stávajících</w:t>
      </w:r>
      <w:proofErr w:type="spellEnd"/>
      <w:r w:rsidRPr="005279DC">
        <w:rPr>
          <w:rFonts w:ascii="Arial" w:hAnsi="Arial" w:cs="Arial"/>
          <w:lang w:val="en-US"/>
        </w:rPr>
        <w:t xml:space="preserve"> </w:t>
      </w:r>
      <w:proofErr w:type="spellStart"/>
      <w:r w:rsidRPr="005279DC">
        <w:rPr>
          <w:rFonts w:ascii="Arial" w:hAnsi="Arial" w:cs="Arial"/>
          <w:lang w:val="en-US"/>
        </w:rPr>
        <w:t>příčných</w:t>
      </w:r>
      <w:proofErr w:type="spellEnd"/>
      <w:r w:rsidRPr="005279DC">
        <w:rPr>
          <w:rFonts w:ascii="Arial" w:hAnsi="Arial" w:cs="Arial"/>
          <w:lang w:val="en-US"/>
        </w:rPr>
        <w:t xml:space="preserve"> </w:t>
      </w:r>
      <w:proofErr w:type="spellStart"/>
      <w:r w:rsidRPr="005279DC">
        <w:rPr>
          <w:rFonts w:ascii="Arial" w:hAnsi="Arial" w:cs="Arial"/>
          <w:lang w:val="en-US"/>
        </w:rPr>
        <w:t>žlabů</w:t>
      </w:r>
      <w:proofErr w:type="spellEnd"/>
      <w:r w:rsidRPr="005279DC">
        <w:rPr>
          <w:rFonts w:ascii="Arial" w:hAnsi="Arial" w:cs="Arial"/>
          <w:lang w:val="en-US"/>
        </w:rPr>
        <w:t xml:space="preserve"> (</w:t>
      </w:r>
      <w:proofErr w:type="spellStart"/>
      <w:r w:rsidRPr="005279DC">
        <w:rPr>
          <w:rFonts w:ascii="Arial" w:hAnsi="Arial" w:cs="Arial"/>
          <w:lang w:val="en-US"/>
        </w:rPr>
        <w:t>svodnic</w:t>
      </w:r>
      <w:proofErr w:type="spellEnd"/>
      <w:r w:rsidRPr="005279DC">
        <w:rPr>
          <w:rFonts w:ascii="Arial" w:hAnsi="Arial" w:cs="Arial"/>
          <w:lang w:val="en-US"/>
        </w:rPr>
        <w:t xml:space="preserve">) na </w:t>
      </w:r>
      <w:proofErr w:type="spellStart"/>
      <w:r w:rsidRPr="005279DC">
        <w:rPr>
          <w:rFonts w:ascii="Arial" w:hAnsi="Arial" w:cs="Arial"/>
          <w:lang w:val="en-US"/>
        </w:rPr>
        <w:t>místní</w:t>
      </w:r>
      <w:proofErr w:type="spellEnd"/>
      <w:r w:rsidRPr="005279DC">
        <w:rPr>
          <w:rFonts w:ascii="Arial" w:hAnsi="Arial" w:cs="Arial"/>
          <w:lang w:val="en-US"/>
        </w:rPr>
        <w:t xml:space="preserve"> </w:t>
      </w:r>
      <w:proofErr w:type="spellStart"/>
      <w:r w:rsidRPr="005279DC">
        <w:rPr>
          <w:rFonts w:ascii="Arial" w:hAnsi="Arial" w:cs="Arial"/>
          <w:lang w:val="en-US"/>
        </w:rPr>
        <w:t>komunikaci</w:t>
      </w:r>
      <w:proofErr w:type="spellEnd"/>
      <w:r w:rsidRPr="005279DC">
        <w:rPr>
          <w:rFonts w:ascii="Arial" w:hAnsi="Arial" w:cs="Arial"/>
          <w:lang w:val="en-US"/>
        </w:rPr>
        <w:t xml:space="preserve">, </w:t>
      </w:r>
      <w:proofErr w:type="spellStart"/>
      <w:r w:rsidRPr="005279DC">
        <w:rPr>
          <w:rFonts w:ascii="Arial" w:hAnsi="Arial" w:cs="Arial"/>
          <w:lang w:val="en-US"/>
        </w:rPr>
        <w:t>či</w:t>
      </w:r>
      <w:proofErr w:type="spellEnd"/>
      <w:r w:rsidRPr="005279DC">
        <w:rPr>
          <w:rFonts w:ascii="Arial" w:hAnsi="Arial" w:cs="Arial"/>
          <w:lang w:val="en-US"/>
        </w:rPr>
        <w:t xml:space="preserve"> </w:t>
      </w:r>
      <w:proofErr w:type="spellStart"/>
      <w:r w:rsidRPr="005279DC">
        <w:rPr>
          <w:rFonts w:ascii="Arial" w:hAnsi="Arial" w:cs="Arial"/>
          <w:lang w:val="en-US"/>
        </w:rPr>
        <w:t>přístupové</w:t>
      </w:r>
      <w:proofErr w:type="spellEnd"/>
      <w:r w:rsidRPr="005279DC">
        <w:rPr>
          <w:rFonts w:ascii="Arial" w:hAnsi="Arial" w:cs="Arial"/>
          <w:lang w:val="en-US"/>
        </w:rPr>
        <w:t xml:space="preserve"> </w:t>
      </w:r>
      <w:proofErr w:type="spellStart"/>
      <w:r w:rsidRPr="005279DC">
        <w:rPr>
          <w:rFonts w:ascii="Arial" w:hAnsi="Arial" w:cs="Arial"/>
          <w:lang w:val="en-US"/>
        </w:rPr>
        <w:t>komunikaci</w:t>
      </w:r>
      <w:proofErr w:type="spellEnd"/>
      <w:r w:rsidRPr="005279DC">
        <w:rPr>
          <w:rFonts w:ascii="Arial" w:hAnsi="Arial" w:cs="Arial"/>
          <w:lang w:val="en-US"/>
        </w:rPr>
        <w:t xml:space="preserve"> (</w:t>
      </w:r>
      <w:proofErr w:type="spellStart"/>
      <w:r w:rsidRPr="005279DC">
        <w:rPr>
          <w:rFonts w:ascii="Arial" w:hAnsi="Arial" w:cs="Arial"/>
          <w:lang w:val="en-US"/>
        </w:rPr>
        <w:t>kovovými</w:t>
      </w:r>
      <w:proofErr w:type="spellEnd"/>
      <w:r w:rsidRPr="005279DC">
        <w:rPr>
          <w:rFonts w:ascii="Arial" w:hAnsi="Arial" w:cs="Arial"/>
          <w:lang w:val="en-US"/>
        </w:rPr>
        <w:t xml:space="preserve"> </w:t>
      </w:r>
      <w:proofErr w:type="spellStart"/>
      <w:r w:rsidRPr="005279DC">
        <w:rPr>
          <w:rFonts w:ascii="Arial" w:hAnsi="Arial" w:cs="Arial"/>
          <w:lang w:val="en-US"/>
        </w:rPr>
        <w:t>deskami</w:t>
      </w:r>
      <w:proofErr w:type="spellEnd"/>
      <w:r w:rsidRPr="005279DC">
        <w:rPr>
          <w:rFonts w:ascii="Arial" w:hAnsi="Arial" w:cs="Arial"/>
          <w:lang w:val="en-US"/>
        </w:rPr>
        <w:t xml:space="preserve">) - 2 </w:t>
      </w:r>
      <w:proofErr w:type="spellStart"/>
      <w:r w:rsidRPr="005279DC">
        <w:rPr>
          <w:rFonts w:ascii="Arial" w:hAnsi="Arial" w:cs="Arial"/>
          <w:lang w:val="en-US"/>
        </w:rPr>
        <w:t>ks</w:t>
      </w:r>
      <w:proofErr w:type="spellEnd"/>
    </w:p>
    <w:p w14:paraId="0D953C50" w14:textId="77777777" w:rsidR="00924830" w:rsidRPr="005279DC" w:rsidRDefault="00924830" w:rsidP="00DA27B5">
      <w:pPr>
        <w:widowControl w:val="0"/>
        <w:autoSpaceDE w:val="0"/>
        <w:autoSpaceDN w:val="0"/>
        <w:adjustRightInd w:val="0"/>
        <w:spacing w:after="120"/>
        <w:rPr>
          <w:rFonts w:ascii="Arial" w:hAnsi="Arial" w:cs="Arial"/>
          <w:lang w:val="en-US"/>
        </w:rPr>
      </w:pPr>
      <w:proofErr w:type="spellStart"/>
      <w:r w:rsidRPr="005279DC">
        <w:rPr>
          <w:rFonts w:ascii="Arial" w:hAnsi="Arial" w:cs="Arial"/>
          <w:lang w:val="en-US"/>
        </w:rPr>
        <w:t>Dále</w:t>
      </w:r>
      <w:proofErr w:type="spellEnd"/>
      <w:r w:rsidRPr="005279DC">
        <w:rPr>
          <w:rFonts w:ascii="Arial" w:hAnsi="Arial" w:cs="Arial"/>
          <w:lang w:val="en-US"/>
        </w:rPr>
        <w:t xml:space="preserve"> </w:t>
      </w:r>
      <w:proofErr w:type="spellStart"/>
      <w:r w:rsidRPr="005279DC">
        <w:rPr>
          <w:rFonts w:ascii="Arial" w:hAnsi="Arial" w:cs="Arial"/>
          <w:lang w:val="en-US"/>
        </w:rPr>
        <w:t>položka</w:t>
      </w:r>
      <w:proofErr w:type="spellEnd"/>
      <w:r w:rsidRPr="005279DC">
        <w:rPr>
          <w:rFonts w:ascii="Arial" w:hAnsi="Arial" w:cs="Arial"/>
          <w:lang w:val="en-US"/>
        </w:rPr>
        <w:t xml:space="preserve"> </w:t>
      </w:r>
      <w:proofErr w:type="spellStart"/>
      <w:r w:rsidRPr="005279DC">
        <w:rPr>
          <w:rFonts w:ascii="Arial" w:hAnsi="Arial" w:cs="Arial"/>
          <w:lang w:val="en-US"/>
        </w:rPr>
        <w:t>zahrnuje</w:t>
      </w:r>
      <w:proofErr w:type="spellEnd"/>
      <w:r w:rsidRPr="005279DC">
        <w:rPr>
          <w:rFonts w:ascii="Arial" w:hAnsi="Arial" w:cs="Arial"/>
          <w:lang w:val="en-US"/>
        </w:rPr>
        <w:t xml:space="preserve"> </w:t>
      </w:r>
      <w:proofErr w:type="spellStart"/>
      <w:r w:rsidRPr="005279DC">
        <w:rPr>
          <w:rFonts w:ascii="Arial" w:hAnsi="Arial" w:cs="Arial"/>
          <w:lang w:val="en-US"/>
        </w:rPr>
        <w:t>úpravu</w:t>
      </w:r>
      <w:proofErr w:type="spellEnd"/>
      <w:r w:rsidRPr="005279DC">
        <w:rPr>
          <w:rFonts w:ascii="Arial" w:hAnsi="Arial" w:cs="Arial"/>
          <w:lang w:val="en-US"/>
        </w:rPr>
        <w:t xml:space="preserve"> </w:t>
      </w:r>
      <w:proofErr w:type="spellStart"/>
      <w:r w:rsidRPr="005279DC">
        <w:rPr>
          <w:rFonts w:ascii="Arial" w:hAnsi="Arial" w:cs="Arial"/>
          <w:lang w:val="en-US"/>
        </w:rPr>
        <w:t>dočasných</w:t>
      </w:r>
      <w:proofErr w:type="spellEnd"/>
      <w:r w:rsidRPr="005279DC">
        <w:rPr>
          <w:rFonts w:ascii="Arial" w:hAnsi="Arial" w:cs="Arial"/>
          <w:lang w:val="en-US"/>
        </w:rPr>
        <w:t xml:space="preserve"> </w:t>
      </w:r>
      <w:proofErr w:type="spellStart"/>
      <w:r w:rsidRPr="005279DC">
        <w:rPr>
          <w:rFonts w:ascii="Arial" w:hAnsi="Arial" w:cs="Arial"/>
          <w:lang w:val="en-US"/>
        </w:rPr>
        <w:t>komunikací</w:t>
      </w:r>
      <w:proofErr w:type="spellEnd"/>
      <w:r w:rsidRPr="005279DC">
        <w:rPr>
          <w:rFonts w:ascii="Arial" w:hAnsi="Arial" w:cs="Arial"/>
          <w:lang w:val="en-US"/>
        </w:rPr>
        <w:t xml:space="preserve"> do </w:t>
      </w:r>
      <w:proofErr w:type="spellStart"/>
      <w:r w:rsidRPr="005279DC">
        <w:rPr>
          <w:rFonts w:ascii="Arial" w:hAnsi="Arial" w:cs="Arial"/>
          <w:lang w:val="en-US"/>
        </w:rPr>
        <w:t>původního</w:t>
      </w:r>
      <w:proofErr w:type="spellEnd"/>
      <w:r w:rsidRPr="005279DC">
        <w:rPr>
          <w:rFonts w:ascii="Arial" w:hAnsi="Arial" w:cs="Arial"/>
          <w:lang w:val="en-US"/>
        </w:rPr>
        <w:t xml:space="preserve"> </w:t>
      </w:r>
      <w:proofErr w:type="spellStart"/>
      <w:r w:rsidRPr="005279DC">
        <w:rPr>
          <w:rFonts w:ascii="Arial" w:hAnsi="Arial" w:cs="Arial"/>
          <w:lang w:val="en-US"/>
        </w:rPr>
        <w:t>stavu</w:t>
      </w:r>
      <w:proofErr w:type="spellEnd"/>
      <w:r w:rsidRPr="005279DC">
        <w:rPr>
          <w:rFonts w:ascii="Arial" w:hAnsi="Arial" w:cs="Arial"/>
          <w:lang w:val="en-US"/>
        </w:rPr>
        <w:t xml:space="preserve"> (</w:t>
      </w:r>
      <w:proofErr w:type="spellStart"/>
      <w:r w:rsidRPr="005279DC">
        <w:rPr>
          <w:rFonts w:ascii="Arial" w:hAnsi="Arial" w:cs="Arial"/>
          <w:lang w:val="en-US"/>
        </w:rPr>
        <w:t>před</w:t>
      </w:r>
      <w:proofErr w:type="spellEnd"/>
      <w:r w:rsidRPr="005279DC">
        <w:rPr>
          <w:rFonts w:ascii="Arial" w:hAnsi="Arial" w:cs="Arial"/>
          <w:lang w:val="en-US"/>
        </w:rPr>
        <w:t xml:space="preserve"> </w:t>
      </w:r>
      <w:proofErr w:type="spellStart"/>
      <w:r w:rsidRPr="005279DC">
        <w:rPr>
          <w:rFonts w:ascii="Arial" w:hAnsi="Arial" w:cs="Arial"/>
          <w:lang w:val="en-US"/>
        </w:rPr>
        <w:t>započetím</w:t>
      </w:r>
      <w:proofErr w:type="spellEnd"/>
      <w:r w:rsidRPr="005279DC">
        <w:rPr>
          <w:rFonts w:ascii="Arial" w:hAnsi="Arial" w:cs="Arial"/>
          <w:lang w:val="en-US"/>
        </w:rPr>
        <w:t xml:space="preserve"> </w:t>
      </w:r>
      <w:proofErr w:type="spellStart"/>
      <w:r w:rsidRPr="005279DC">
        <w:rPr>
          <w:rFonts w:ascii="Arial" w:hAnsi="Arial" w:cs="Arial"/>
          <w:lang w:val="en-US"/>
        </w:rPr>
        <w:t>stavebních</w:t>
      </w:r>
      <w:proofErr w:type="spellEnd"/>
      <w:r w:rsidRPr="005279DC">
        <w:rPr>
          <w:rFonts w:ascii="Arial" w:hAnsi="Arial" w:cs="Arial"/>
          <w:lang w:val="en-US"/>
        </w:rPr>
        <w:t xml:space="preserve"> </w:t>
      </w:r>
      <w:proofErr w:type="spellStart"/>
      <w:r w:rsidRPr="005279DC">
        <w:rPr>
          <w:rFonts w:ascii="Arial" w:hAnsi="Arial" w:cs="Arial"/>
          <w:lang w:val="en-US"/>
        </w:rPr>
        <w:t>prací</w:t>
      </w:r>
      <w:proofErr w:type="spellEnd"/>
      <w:r w:rsidRPr="005279DC">
        <w:rPr>
          <w:rFonts w:ascii="Arial" w:hAnsi="Arial" w:cs="Arial"/>
          <w:lang w:val="en-US"/>
        </w:rPr>
        <w:t xml:space="preserve">) z </w:t>
      </w:r>
      <w:proofErr w:type="spellStart"/>
      <w:r w:rsidRPr="005279DC">
        <w:rPr>
          <w:rFonts w:ascii="Arial" w:hAnsi="Arial" w:cs="Arial"/>
          <w:lang w:val="en-US"/>
        </w:rPr>
        <w:t>pozemků</w:t>
      </w:r>
      <w:proofErr w:type="spellEnd"/>
      <w:r w:rsidRPr="005279DC">
        <w:rPr>
          <w:rFonts w:ascii="Arial" w:hAnsi="Arial" w:cs="Arial"/>
          <w:lang w:val="en-US"/>
        </w:rPr>
        <w:t xml:space="preserve"> LPF a ZPF. </w:t>
      </w:r>
      <w:proofErr w:type="spellStart"/>
      <w:r w:rsidRPr="005279DC">
        <w:rPr>
          <w:rFonts w:ascii="Arial" w:hAnsi="Arial" w:cs="Arial"/>
          <w:lang w:val="en-US"/>
        </w:rPr>
        <w:t>Ostatní</w:t>
      </w:r>
      <w:proofErr w:type="spellEnd"/>
      <w:r w:rsidRPr="005279DC">
        <w:rPr>
          <w:rFonts w:ascii="Arial" w:hAnsi="Arial" w:cs="Arial"/>
          <w:lang w:val="en-US"/>
        </w:rPr>
        <w:t xml:space="preserve"> </w:t>
      </w:r>
      <w:proofErr w:type="spellStart"/>
      <w:r w:rsidRPr="005279DC">
        <w:rPr>
          <w:rFonts w:ascii="Arial" w:hAnsi="Arial" w:cs="Arial"/>
          <w:lang w:val="en-US"/>
        </w:rPr>
        <w:t>pozemky</w:t>
      </w:r>
      <w:proofErr w:type="spellEnd"/>
      <w:r w:rsidRPr="005279DC">
        <w:rPr>
          <w:rFonts w:ascii="Arial" w:hAnsi="Arial" w:cs="Arial"/>
          <w:lang w:val="en-US"/>
        </w:rPr>
        <w:t xml:space="preserve"> </w:t>
      </w:r>
      <w:proofErr w:type="spellStart"/>
      <w:r w:rsidRPr="005279DC">
        <w:rPr>
          <w:rFonts w:ascii="Arial" w:hAnsi="Arial" w:cs="Arial"/>
          <w:lang w:val="en-US"/>
        </w:rPr>
        <w:t>budou</w:t>
      </w:r>
      <w:proofErr w:type="spellEnd"/>
      <w:r w:rsidRPr="005279DC">
        <w:rPr>
          <w:rFonts w:ascii="Arial" w:hAnsi="Arial" w:cs="Arial"/>
          <w:lang w:val="en-US"/>
        </w:rPr>
        <w:t xml:space="preserve"> </w:t>
      </w:r>
      <w:proofErr w:type="spellStart"/>
      <w:r w:rsidRPr="005279DC">
        <w:rPr>
          <w:rFonts w:ascii="Arial" w:hAnsi="Arial" w:cs="Arial"/>
          <w:lang w:val="en-US"/>
        </w:rPr>
        <w:t>uvedeny</w:t>
      </w:r>
      <w:proofErr w:type="spellEnd"/>
      <w:r w:rsidRPr="005279DC">
        <w:rPr>
          <w:rFonts w:ascii="Arial" w:hAnsi="Arial" w:cs="Arial"/>
          <w:lang w:val="en-US"/>
        </w:rPr>
        <w:t xml:space="preserve"> do </w:t>
      </w:r>
      <w:proofErr w:type="spellStart"/>
      <w:r w:rsidRPr="005279DC">
        <w:rPr>
          <w:rFonts w:ascii="Arial" w:hAnsi="Arial" w:cs="Arial"/>
          <w:lang w:val="en-US"/>
        </w:rPr>
        <w:t>původního</w:t>
      </w:r>
      <w:proofErr w:type="spellEnd"/>
      <w:r w:rsidRPr="005279DC">
        <w:rPr>
          <w:rFonts w:ascii="Arial" w:hAnsi="Arial" w:cs="Arial"/>
          <w:lang w:val="en-US"/>
        </w:rPr>
        <w:t xml:space="preserve"> </w:t>
      </w:r>
      <w:proofErr w:type="spellStart"/>
      <w:r w:rsidRPr="005279DC">
        <w:rPr>
          <w:rFonts w:ascii="Arial" w:hAnsi="Arial" w:cs="Arial"/>
          <w:lang w:val="en-US"/>
        </w:rPr>
        <w:t>stavu</w:t>
      </w:r>
      <w:proofErr w:type="spellEnd"/>
      <w:r w:rsidRPr="005279DC">
        <w:rPr>
          <w:rFonts w:ascii="Arial" w:hAnsi="Arial" w:cs="Arial"/>
          <w:lang w:val="en-US"/>
        </w:rPr>
        <w:t xml:space="preserve">, </w:t>
      </w:r>
      <w:proofErr w:type="spellStart"/>
      <w:r w:rsidRPr="005279DC">
        <w:rPr>
          <w:rFonts w:ascii="Arial" w:hAnsi="Arial" w:cs="Arial"/>
          <w:lang w:val="en-US"/>
        </w:rPr>
        <w:t>případně</w:t>
      </w:r>
      <w:proofErr w:type="spellEnd"/>
      <w:r w:rsidRPr="005279DC">
        <w:rPr>
          <w:rFonts w:ascii="Arial" w:hAnsi="Arial" w:cs="Arial"/>
          <w:lang w:val="en-US"/>
        </w:rPr>
        <w:t xml:space="preserve"> </w:t>
      </w:r>
      <w:proofErr w:type="spellStart"/>
      <w:r w:rsidRPr="005279DC">
        <w:rPr>
          <w:rFonts w:ascii="Arial" w:hAnsi="Arial" w:cs="Arial"/>
          <w:lang w:val="en-US"/>
        </w:rPr>
        <w:t>dle</w:t>
      </w:r>
      <w:proofErr w:type="spellEnd"/>
      <w:r w:rsidRPr="005279DC">
        <w:rPr>
          <w:rFonts w:ascii="Arial" w:hAnsi="Arial" w:cs="Arial"/>
          <w:lang w:val="en-US"/>
        </w:rPr>
        <w:t xml:space="preserve"> </w:t>
      </w:r>
      <w:proofErr w:type="spellStart"/>
      <w:r w:rsidRPr="005279DC">
        <w:rPr>
          <w:rFonts w:ascii="Arial" w:hAnsi="Arial" w:cs="Arial"/>
          <w:lang w:val="en-US"/>
        </w:rPr>
        <w:t>podmínek</w:t>
      </w:r>
      <w:proofErr w:type="spellEnd"/>
      <w:r w:rsidRPr="005279DC">
        <w:rPr>
          <w:rFonts w:ascii="Arial" w:hAnsi="Arial" w:cs="Arial"/>
          <w:lang w:val="en-US"/>
        </w:rPr>
        <w:t xml:space="preserve"> </w:t>
      </w:r>
      <w:proofErr w:type="spellStart"/>
      <w:r w:rsidRPr="005279DC">
        <w:rPr>
          <w:rFonts w:ascii="Arial" w:hAnsi="Arial" w:cs="Arial"/>
          <w:lang w:val="en-US"/>
        </w:rPr>
        <w:t>zástupce</w:t>
      </w:r>
      <w:proofErr w:type="spellEnd"/>
      <w:r w:rsidRPr="005279DC">
        <w:rPr>
          <w:rFonts w:ascii="Arial" w:hAnsi="Arial" w:cs="Arial"/>
          <w:lang w:val="en-US"/>
        </w:rPr>
        <w:t xml:space="preserve"> </w:t>
      </w:r>
      <w:proofErr w:type="spellStart"/>
      <w:r w:rsidRPr="005279DC">
        <w:rPr>
          <w:rFonts w:ascii="Arial" w:hAnsi="Arial" w:cs="Arial"/>
          <w:lang w:val="en-US"/>
        </w:rPr>
        <w:t>Státního</w:t>
      </w:r>
      <w:proofErr w:type="spellEnd"/>
      <w:r w:rsidRPr="005279DC">
        <w:rPr>
          <w:rFonts w:ascii="Arial" w:hAnsi="Arial" w:cs="Arial"/>
          <w:lang w:val="en-US"/>
        </w:rPr>
        <w:t xml:space="preserve"> </w:t>
      </w:r>
      <w:proofErr w:type="spellStart"/>
      <w:r w:rsidRPr="005279DC">
        <w:rPr>
          <w:rFonts w:ascii="Arial" w:hAnsi="Arial" w:cs="Arial"/>
          <w:lang w:val="en-US"/>
        </w:rPr>
        <w:t>pozemkového</w:t>
      </w:r>
      <w:proofErr w:type="spellEnd"/>
      <w:r w:rsidRPr="005279DC">
        <w:rPr>
          <w:rFonts w:ascii="Arial" w:hAnsi="Arial" w:cs="Arial"/>
          <w:lang w:val="en-US"/>
        </w:rPr>
        <w:t xml:space="preserve"> </w:t>
      </w:r>
      <w:proofErr w:type="spellStart"/>
      <w:r w:rsidRPr="005279DC">
        <w:rPr>
          <w:rFonts w:ascii="Arial" w:hAnsi="Arial" w:cs="Arial"/>
          <w:lang w:val="en-US"/>
        </w:rPr>
        <w:t>úřadu</w:t>
      </w:r>
      <w:proofErr w:type="spellEnd"/>
      <w:r w:rsidRPr="005279DC">
        <w:rPr>
          <w:rFonts w:ascii="Arial" w:hAnsi="Arial" w:cs="Arial"/>
          <w:lang w:val="en-US"/>
        </w:rPr>
        <w:t xml:space="preserve"> </w:t>
      </w:r>
      <w:proofErr w:type="spellStart"/>
      <w:r w:rsidRPr="005279DC">
        <w:rPr>
          <w:rFonts w:ascii="Arial" w:hAnsi="Arial" w:cs="Arial"/>
          <w:lang w:val="en-US"/>
        </w:rPr>
        <w:t>či</w:t>
      </w:r>
      <w:proofErr w:type="spellEnd"/>
      <w:r w:rsidRPr="005279DC">
        <w:rPr>
          <w:rFonts w:ascii="Arial" w:hAnsi="Arial" w:cs="Arial"/>
          <w:lang w:val="en-US"/>
        </w:rPr>
        <w:t xml:space="preserve"> </w:t>
      </w:r>
      <w:proofErr w:type="spellStart"/>
      <w:r w:rsidRPr="005279DC">
        <w:rPr>
          <w:rFonts w:ascii="Arial" w:hAnsi="Arial" w:cs="Arial"/>
          <w:lang w:val="en-US"/>
        </w:rPr>
        <w:t>zástupce</w:t>
      </w:r>
      <w:proofErr w:type="spellEnd"/>
      <w:r w:rsidRPr="005279DC">
        <w:rPr>
          <w:rFonts w:ascii="Arial" w:hAnsi="Arial" w:cs="Arial"/>
          <w:lang w:val="en-US"/>
        </w:rPr>
        <w:t xml:space="preserve"> </w:t>
      </w:r>
      <w:proofErr w:type="spellStart"/>
      <w:r w:rsidRPr="005279DC">
        <w:rPr>
          <w:rFonts w:ascii="Arial" w:hAnsi="Arial" w:cs="Arial"/>
          <w:lang w:val="en-US"/>
        </w:rPr>
        <w:t>Obce</w:t>
      </w:r>
      <w:proofErr w:type="spellEnd"/>
      <w:r w:rsidRPr="005279DC">
        <w:rPr>
          <w:rFonts w:ascii="Arial" w:hAnsi="Arial" w:cs="Arial"/>
          <w:lang w:val="en-US"/>
        </w:rPr>
        <w:t>.</w:t>
      </w:r>
    </w:p>
    <w:p w14:paraId="31378B00" w14:textId="77777777" w:rsidR="00924830" w:rsidRPr="005279DC" w:rsidRDefault="00924830" w:rsidP="00DA27B5">
      <w:pPr>
        <w:widowControl w:val="0"/>
        <w:autoSpaceDE w:val="0"/>
        <w:autoSpaceDN w:val="0"/>
        <w:adjustRightInd w:val="0"/>
        <w:spacing w:after="120"/>
        <w:rPr>
          <w:rFonts w:ascii="Arial" w:hAnsi="Arial" w:cs="Arial"/>
          <w:lang w:val="en-US"/>
        </w:rPr>
      </w:pPr>
      <w:proofErr w:type="spellStart"/>
      <w:r w:rsidRPr="005279DC">
        <w:rPr>
          <w:rFonts w:ascii="Arial" w:hAnsi="Arial" w:cs="Arial"/>
          <w:lang w:val="en-US"/>
        </w:rPr>
        <w:t>Mezideponie</w:t>
      </w:r>
      <w:proofErr w:type="spellEnd"/>
      <w:r w:rsidRPr="005279DC">
        <w:rPr>
          <w:rFonts w:ascii="Arial" w:hAnsi="Arial" w:cs="Arial"/>
          <w:lang w:val="en-US"/>
        </w:rPr>
        <w:t>:</w:t>
      </w:r>
    </w:p>
    <w:p w14:paraId="3ADC52D8" w14:textId="77777777" w:rsidR="00924830" w:rsidRPr="005279DC" w:rsidRDefault="00924830" w:rsidP="00DA27B5">
      <w:pPr>
        <w:widowControl w:val="0"/>
        <w:autoSpaceDE w:val="0"/>
        <w:autoSpaceDN w:val="0"/>
        <w:adjustRightInd w:val="0"/>
        <w:spacing w:after="120"/>
        <w:rPr>
          <w:rFonts w:ascii="Arial" w:hAnsi="Arial" w:cs="Arial"/>
          <w:lang w:val="en-US"/>
        </w:rPr>
      </w:pPr>
      <w:r w:rsidRPr="005279DC">
        <w:rPr>
          <w:rFonts w:ascii="Arial" w:hAnsi="Arial" w:cs="Arial"/>
          <w:lang w:val="en-US"/>
        </w:rPr>
        <w:t xml:space="preserve">- </w:t>
      </w:r>
      <w:proofErr w:type="spellStart"/>
      <w:r w:rsidRPr="005279DC">
        <w:rPr>
          <w:rFonts w:ascii="Arial" w:hAnsi="Arial" w:cs="Arial"/>
          <w:lang w:val="en-US"/>
        </w:rPr>
        <w:t>shrnutí</w:t>
      </w:r>
      <w:proofErr w:type="spellEnd"/>
      <w:r w:rsidRPr="005279DC">
        <w:rPr>
          <w:rFonts w:ascii="Arial" w:hAnsi="Arial" w:cs="Arial"/>
          <w:lang w:val="en-US"/>
        </w:rPr>
        <w:t xml:space="preserve"> a po </w:t>
      </w:r>
      <w:proofErr w:type="spellStart"/>
      <w:r w:rsidRPr="005279DC">
        <w:rPr>
          <w:rFonts w:ascii="Arial" w:hAnsi="Arial" w:cs="Arial"/>
          <w:lang w:val="en-US"/>
        </w:rPr>
        <w:t>skončení</w:t>
      </w:r>
      <w:proofErr w:type="spellEnd"/>
      <w:r w:rsidRPr="005279DC">
        <w:rPr>
          <w:rFonts w:ascii="Arial" w:hAnsi="Arial" w:cs="Arial"/>
          <w:lang w:val="en-US"/>
        </w:rPr>
        <w:t xml:space="preserve"> </w:t>
      </w:r>
      <w:proofErr w:type="spellStart"/>
      <w:r w:rsidRPr="005279DC">
        <w:rPr>
          <w:rFonts w:ascii="Arial" w:hAnsi="Arial" w:cs="Arial"/>
          <w:lang w:val="en-US"/>
        </w:rPr>
        <w:t>stavebních</w:t>
      </w:r>
      <w:proofErr w:type="spellEnd"/>
      <w:r w:rsidRPr="005279DC">
        <w:rPr>
          <w:rFonts w:ascii="Arial" w:hAnsi="Arial" w:cs="Arial"/>
          <w:lang w:val="en-US"/>
        </w:rPr>
        <w:t xml:space="preserve"> </w:t>
      </w:r>
      <w:proofErr w:type="spellStart"/>
      <w:r w:rsidRPr="005279DC">
        <w:rPr>
          <w:rFonts w:ascii="Arial" w:hAnsi="Arial" w:cs="Arial"/>
          <w:lang w:val="en-US"/>
        </w:rPr>
        <w:t>prací</w:t>
      </w:r>
      <w:proofErr w:type="spellEnd"/>
      <w:r w:rsidRPr="005279DC">
        <w:rPr>
          <w:rFonts w:ascii="Arial" w:hAnsi="Arial" w:cs="Arial"/>
          <w:lang w:val="en-US"/>
        </w:rPr>
        <w:t xml:space="preserve"> </w:t>
      </w:r>
      <w:proofErr w:type="spellStart"/>
      <w:r w:rsidRPr="005279DC">
        <w:rPr>
          <w:rFonts w:ascii="Arial" w:hAnsi="Arial" w:cs="Arial"/>
          <w:lang w:val="en-US"/>
        </w:rPr>
        <w:t>také</w:t>
      </w:r>
      <w:proofErr w:type="spellEnd"/>
      <w:r w:rsidRPr="005279DC">
        <w:rPr>
          <w:rFonts w:ascii="Arial" w:hAnsi="Arial" w:cs="Arial"/>
          <w:lang w:val="en-US"/>
        </w:rPr>
        <w:t xml:space="preserve"> </w:t>
      </w:r>
      <w:proofErr w:type="spellStart"/>
      <w:r w:rsidRPr="005279DC">
        <w:rPr>
          <w:rFonts w:ascii="Arial" w:hAnsi="Arial" w:cs="Arial"/>
          <w:lang w:val="en-US"/>
        </w:rPr>
        <w:t>rozprostření</w:t>
      </w:r>
      <w:proofErr w:type="spellEnd"/>
      <w:r w:rsidRPr="005279DC">
        <w:rPr>
          <w:rFonts w:ascii="Arial" w:hAnsi="Arial" w:cs="Arial"/>
          <w:lang w:val="en-US"/>
        </w:rPr>
        <w:t xml:space="preserve"> </w:t>
      </w:r>
      <w:proofErr w:type="spellStart"/>
      <w:r w:rsidRPr="005279DC">
        <w:rPr>
          <w:rFonts w:ascii="Arial" w:hAnsi="Arial" w:cs="Arial"/>
          <w:lang w:val="en-US"/>
        </w:rPr>
        <w:t>ornice</w:t>
      </w:r>
      <w:proofErr w:type="spellEnd"/>
      <w:r w:rsidRPr="005279DC">
        <w:rPr>
          <w:rFonts w:ascii="Arial" w:hAnsi="Arial" w:cs="Arial"/>
          <w:lang w:val="en-US"/>
        </w:rPr>
        <w:t xml:space="preserve"> na </w:t>
      </w:r>
      <w:proofErr w:type="spellStart"/>
      <w:r w:rsidRPr="005279DC">
        <w:rPr>
          <w:rFonts w:ascii="Arial" w:hAnsi="Arial" w:cs="Arial"/>
          <w:lang w:val="en-US"/>
        </w:rPr>
        <w:t>mezideponii</w:t>
      </w:r>
      <w:proofErr w:type="spellEnd"/>
      <w:r w:rsidRPr="005279DC">
        <w:rPr>
          <w:rFonts w:ascii="Arial" w:hAnsi="Arial" w:cs="Arial"/>
          <w:lang w:val="en-US"/>
        </w:rPr>
        <w:t xml:space="preserve">, v </w:t>
      </w:r>
      <w:proofErr w:type="spellStart"/>
      <w:r w:rsidRPr="005279DC">
        <w:rPr>
          <w:rFonts w:ascii="Arial" w:hAnsi="Arial" w:cs="Arial"/>
          <w:lang w:val="en-US"/>
        </w:rPr>
        <w:t>lokalitě</w:t>
      </w:r>
      <w:proofErr w:type="spellEnd"/>
      <w:r w:rsidRPr="005279DC">
        <w:rPr>
          <w:rFonts w:ascii="Arial" w:hAnsi="Arial" w:cs="Arial"/>
          <w:lang w:val="en-US"/>
        </w:rPr>
        <w:t xml:space="preserve"> </w:t>
      </w:r>
      <w:proofErr w:type="spellStart"/>
      <w:r w:rsidRPr="005279DC">
        <w:rPr>
          <w:rFonts w:ascii="Arial" w:hAnsi="Arial" w:cs="Arial"/>
          <w:lang w:val="en-US"/>
        </w:rPr>
        <w:t>zařízení</w:t>
      </w:r>
      <w:proofErr w:type="spellEnd"/>
      <w:r w:rsidRPr="005279DC">
        <w:rPr>
          <w:rFonts w:ascii="Arial" w:hAnsi="Arial" w:cs="Arial"/>
          <w:lang w:val="en-US"/>
        </w:rPr>
        <w:t xml:space="preserve"> </w:t>
      </w:r>
      <w:proofErr w:type="spellStart"/>
      <w:r w:rsidRPr="005279DC">
        <w:rPr>
          <w:rFonts w:ascii="Arial" w:hAnsi="Arial" w:cs="Arial"/>
          <w:lang w:val="en-US"/>
        </w:rPr>
        <w:t>staveniště</w:t>
      </w:r>
      <w:proofErr w:type="spellEnd"/>
      <w:r w:rsidRPr="005279DC">
        <w:rPr>
          <w:rFonts w:ascii="Arial" w:hAnsi="Arial" w:cs="Arial"/>
          <w:lang w:val="en-US"/>
        </w:rPr>
        <w:t xml:space="preserve"> </w:t>
      </w:r>
      <w:proofErr w:type="spellStart"/>
      <w:r w:rsidRPr="005279DC">
        <w:rPr>
          <w:rFonts w:ascii="Arial" w:hAnsi="Arial" w:cs="Arial"/>
          <w:lang w:val="en-US"/>
        </w:rPr>
        <w:t>parc.č</w:t>
      </w:r>
      <w:proofErr w:type="spellEnd"/>
      <w:r w:rsidRPr="005279DC">
        <w:rPr>
          <w:rFonts w:ascii="Arial" w:hAnsi="Arial" w:cs="Arial"/>
          <w:lang w:val="en-US"/>
        </w:rPr>
        <w:t xml:space="preserve">. 4485 a </w:t>
      </w:r>
      <w:proofErr w:type="spellStart"/>
      <w:r w:rsidRPr="005279DC">
        <w:rPr>
          <w:rFonts w:ascii="Arial" w:hAnsi="Arial" w:cs="Arial"/>
          <w:lang w:val="en-US"/>
        </w:rPr>
        <w:t>parc.č</w:t>
      </w:r>
      <w:proofErr w:type="spellEnd"/>
      <w:r w:rsidRPr="005279DC">
        <w:rPr>
          <w:rFonts w:ascii="Arial" w:hAnsi="Arial" w:cs="Arial"/>
          <w:lang w:val="en-US"/>
        </w:rPr>
        <w:t xml:space="preserve">. 4486 v </w:t>
      </w:r>
      <w:proofErr w:type="spellStart"/>
      <w:r w:rsidRPr="005279DC">
        <w:rPr>
          <w:rFonts w:ascii="Arial" w:hAnsi="Arial" w:cs="Arial"/>
          <w:lang w:val="en-US"/>
        </w:rPr>
        <w:t>k.ú</w:t>
      </w:r>
      <w:proofErr w:type="spellEnd"/>
      <w:r w:rsidRPr="005279DC">
        <w:rPr>
          <w:rFonts w:ascii="Arial" w:hAnsi="Arial" w:cs="Arial"/>
          <w:lang w:val="en-US"/>
        </w:rPr>
        <w:t xml:space="preserve">. </w:t>
      </w:r>
      <w:proofErr w:type="spellStart"/>
      <w:r w:rsidRPr="005279DC">
        <w:rPr>
          <w:rFonts w:ascii="Arial" w:hAnsi="Arial" w:cs="Arial"/>
          <w:lang w:val="en-US"/>
        </w:rPr>
        <w:t>Ráječko</w:t>
      </w:r>
      <w:proofErr w:type="spellEnd"/>
      <w:r w:rsidRPr="005279DC">
        <w:rPr>
          <w:rFonts w:ascii="Arial" w:hAnsi="Arial" w:cs="Arial"/>
          <w:lang w:val="en-US"/>
        </w:rPr>
        <w:t xml:space="preserve"> - 2800 m2 </w:t>
      </w:r>
    </w:p>
    <w:p w14:paraId="31630C20" w14:textId="77777777" w:rsidR="00924830" w:rsidRDefault="00924830" w:rsidP="00DA27B5">
      <w:pPr>
        <w:widowControl w:val="0"/>
        <w:autoSpaceDE w:val="0"/>
        <w:autoSpaceDN w:val="0"/>
        <w:adjustRightInd w:val="0"/>
        <w:spacing w:after="120"/>
        <w:rPr>
          <w:rFonts w:ascii="Arial" w:hAnsi="Arial" w:cs="Arial"/>
          <w:lang w:val="en-US"/>
        </w:rPr>
      </w:pPr>
      <w:proofErr w:type="spellStart"/>
      <w:r w:rsidRPr="005279DC">
        <w:rPr>
          <w:rFonts w:ascii="Arial" w:hAnsi="Arial" w:cs="Arial"/>
          <w:lang w:val="en-US"/>
        </w:rPr>
        <w:t>Geodetické</w:t>
      </w:r>
      <w:proofErr w:type="spellEnd"/>
      <w:r w:rsidRPr="005279DC">
        <w:rPr>
          <w:rFonts w:ascii="Arial" w:hAnsi="Arial" w:cs="Arial"/>
          <w:lang w:val="en-US"/>
        </w:rPr>
        <w:t xml:space="preserve"> </w:t>
      </w:r>
      <w:proofErr w:type="spellStart"/>
      <w:r w:rsidRPr="005279DC">
        <w:rPr>
          <w:rFonts w:ascii="Arial" w:hAnsi="Arial" w:cs="Arial"/>
          <w:lang w:val="en-US"/>
        </w:rPr>
        <w:t>zaměření</w:t>
      </w:r>
      <w:proofErr w:type="spellEnd"/>
      <w:r w:rsidRPr="005279DC">
        <w:rPr>
          <w:rFonts w:ascii="Arial" w:hAnsi="Arial" w:cs="Arial"/>
          <w:lang w:val="en-US"/>
        </w:rPr>
        <w:t xml:space="preserve"> </w:t>
      </w:r>
      <w:proofErr w:type="spellStart"/>
      <w:r w:rsidRPr="005279DC">
        <w:rPr>
          <w:rFonts w:ascii="Arial" w:hAnsi="Arial" w:cs="Arial"/>
          <w:lang w:val="en-US"/>
        </w:rPr>
        <w:t>provedené</w:t>
      </w:r>
      <w:proofErr w:type="spellEnd"/>
      <w:r w:rsidRPr="005279DC">
        <w:rPr>
          <w:rFonts w:ascii="Arial" w:hAnsi="Arial" w:cs="Arial"/>
          <w:lang w:val="en-US"/>
        </w:rPr>
        <w:t xml:space="preserve"> </w:t>
      </w:r>
      <w:proofErr w:type="spellStart"/>
      <w:r w:rsidRPr="005279DC">
        <w:rPr>
          <w:rFonts w:ascii="Arial" w:hAnsi="Arial" w:cs="Arial"/>
          <w:lang w:val="en-US"/>
        </w:rPr>
        <w:t>stavby</w:t>
      </w:r>
      <w:proofErr w:type="spellEnd"/>
      <w:r w:rsidRPr="005279DC">
        <w:rPr>
          <w:rFonts w:ascii="Arial" w:hAnsi="Arial" w:cs="Arial"/>
          <w:lang w:val="en-US"/>
        </w:rPr>
        <w:t xml:space="preserve"> na </w:t>
      </w:r>
      <w:proofErr w:type="spellStart"/>
      <w:r w:rsidRPr="005279DC">
        <w:rPr>
          <w:rFonts w:ascii="Arial" w:hAnsi="Arial" w:cs="Arial"/>
          <w:lang w:val="en-US"/>
        </w:rPr>
        <w:t>podkladu</w:t>
      </w:r>
      <w:proofErr w:type="spellEnd"/>
      <w:r w:rsidRPr="005279DC">
        <w:rPr>
          <w:rFonts w:ascii="Arial" w:hAnsi="Arial" w:cs="Arial"/>
          <w:lang w:val="en-US"/>
        </w:rPr>
        <w:t xml:space="preserve"> </w:t>
      </w:r>
      <w:proofErr w:type="spellStart"/>
      <w:r w:rsidRPr="005279DC">
        <w:rPr>
          <w:rFonts w:ascii="Arial" w:hAnsi="Arial" w:cs="Arial"/>
          <w:lang w:val="en-US"/>
        </w:rPr>
        <w:t>ověřeného</w:t>
      </w:r>
      <w:proofErr w:type="spellEnd"/>
      <w:r w:rsidRPr="005279DC">
        <w:rPr>
          <w:rFonts w:ascii="Arial" w:hAnsi="Arial" w:cs="Arial"/>
          <w:lang w:val="en-US"/>
        </w:rPr>
        <w:t xml:space="preserve"> </w:t>
      </w:r>
      <w:proofErr w:type="spellStart"/>
      <w:r w:rsidRPr="005279DC">
        <w:rPr>
          <w:rFonts w:ascii="Arial" w:hAnsi="Arial" w:cs="Arial"/>
          <w:lang w:val="en-US"/>
        </w:rPr>
        <w:t>situačního</w:t>
      </w:r>
      <w:proofErr w:type="spellEnd"/>
      <w:r w:rsidRPr="005279DC">
        <w:rPr>
          <w:rFonts w:ascii="Arial" w:hAnsi="Arial" w:cs="Arial"/>
          <w:lang w:val="en-US"/>
        </w:rPr>
        <w:t xml:space="preserve"> </w:t>
      </w:r>
      <w:proofErr w:type="spellStart"/>
      <w:r w:rsidRPr="005279DC">
        <w:rPr>
          <w:rFonts w:ascii="Arial" w:hAnsi="Arial" w:cs="Arial"/>
          <w:lang w:val="en-US"/>
        </w:rPr>
        <w:t>výkresu</w:t>
      </w:r>
      <w:proofErr w:type="spellEnd"/>
      <w:r w:rsidRPr="005279DC">
        <w:rPr>
          <w:rFonts w:ascii="Arial" w:hAnsi="Arial" w:cs="Arial"/>
          <w:lang w:val="en-US"/>
        </w:rPr>
        <w:t xml:space="preserve">, </w:t>
      </w:r>
      <w:proofErr w:type="spellStart"/>
      <w:r w:rsidRPr="005279DC">
        <w:rPr>
          <w:rFonts w:ascii="Arial" w:hAnsi="Arial" w:cs="Arial"/>
          <w:lang w:val="en-US"/>
        </w:rPr>
        <w:t>včetně</w:t>
      </w:r>
      <w:proofErr w:type="spellEnd"/>
      <w:r w:rsidRPr="005279DC">
        <w:rPr>
          <w:rFonts w:ascii="Arial" w:hAnsi="Arial" w:cs="Arial"/>
          <w:lang w:val="en-US"/>
        </w:rPr>
        <w:t xml:space="preserve"> </w:t>
      </w:r>
      <w:proofErr w:type="spellStart"/>
      <w:r w:rsidRPr="005279DC">
        <w:rPr>
          <w:rFonts w:ascii="Arial" w:hAnsi="Arial" w:cs="Arial"/>
          <w:lang w:val="en-US"/>
        </w:rPr>
        <w:t>zaměření</w:t>
      </w:r>
      <w:proofErr w:type="spellEnd"/>
      <w:r w:rsidRPr="005279DC">
        <w:rPr>
          <w:rFonts w:ascii="Arial" w:hAnsi="Arial" w:cs="Arial"/>
          <w:lang w:val="en-US"/>
        </w:rPr>
        <w:t xml:space="preserve"> </w:t>
      </w:r>
      <w:proofErr w:type="spellStart"/>
      <w:r w:rsidRPr="005279DC">
        <w:rPr>
          <w:rFonts w:ascii="Arial" w:hAnsi="Arial" w:cs="Arial"/>
          <w:lang w:val="en-US"/>
        </w:rPr>
        <w:t>výškového</w:t>
      </w:r>
      <w:proofErr w:type="spellEnd"/>
      <w:r w:rsidRPr="005279DC">
        <w:rPr>
          <w:rFonts w:ascii="Arial" w:hAnsi="Arial" w:cs="Arial"/>
          <w:lang w:val="en-US"/>
        </w:rPr>
        <w:t xml:space="preserve">, </w:t>
      </w:r>
      <w:proofErr w:type="spellStart"/>
      <w:r w:rsidRPr="005279DC">
        <w:rPr>
          <w:rFonts w:ascii="Arial" w:hAnsi="Arial" w:cs="Arial"/>
          <w:lang w:val="en-US"/>
        </w:rPr>
        <w:t>protokol</w:t>
      </w:r>
      <w:proofErr w:type="spellEnd"/>
      <w:r w:rsidRPr="005279DC">
        <w:rPr>
          <w:rFonts w:ascii="Arial" w:hAnsi="Arial" w:cs="Arial"/>
          <w:lang w:val="en-US"/>
        </w:rPr>
        <w:t xml:space="preserve"> o </w:t>
      </w:r>
      <w:proofErr w:type="spellStart"/>
      <w:r w:rsidRPr="005279DC">
        <w:rPr>
          <w:rFonts w:ascii="Arial" w:hAnsi="Arial" w:cs="Arial"/>
          <w:lang w:val="en-US"/>
        </w:rPr>
        <w:t>vytýčení</w:t>
      </w:r>
      <w:proofErr w:type="spellEnd"/>
      <w:r w:rsidRPr="005279DC">
        <w:rPr>
          <w:rFonts w:ascii="Arial" w:hAnsi="Arial" w:cs="Arial"/>
          <w:lang w:val="en-US"/>
        </w:rPr>
        <w:t xml:space="preserve"> </w:t>
      </w:r>
      <w:proofErr w:type="spellStart"/>
      <w:r w:rsidRPr="005279DC">
        <w:rPr>
          <w:rFonts w:ascii="Arial" w:hAnsi="Arial" w:cs="Arial"/>
          <w:lang w:val="en-US"/>
        </w:rPr>
        <w:t>stavby</w:t>
      </w:r>
      <w:proofErr w:type="spellEnd"/>
      <w:r w:rsidRPr="005279DC">
        <w:rPr>
          <w:rFonts w:ascii="Arial" w:hAnsi="Arial" w:cs="Arial"/>
          <w:lang w:val="en-US"/>
        </w:rPr>
        <w:t xml:space="preserve"> (</w:t>
      </w:r>
      <w:proofErr w:type="spellStart"/>
      <w:r w:rsidRPr="005279DC">
        <w:rPr>
          <w:rFonts w:ascii="Arial" w:hAnsi="Arial" w:cs="Arial"/>
          <w:lang w:val="en-US"/>
        </w:rPr>
        <w:t>polohopis</w:t>
      </w:r>
      <w:proofErr w:type="spellEnd"/>
      <w:r w:rsidRPr="005279DC">
        <w:rPr>
          <w:rFonts w:ascii="Arial" w:hAnsi="Arial" w:cs="Arial"/>
          <w:lang w:val="en-US"/>
        </w:rPr>
        <w:t xml:space="preserve"> + </w:t>
      </w:r>
      <w:proofErr w:type="spellStart"/>
      <w:r w:rsidRPr="005279DC">
        <w:rPr>
          <w:rFonts w:ascii="Arial" w:hAnsi="Arial" w:cs="Arial"/>
          <w:lang w:val="en-US"/>
        </w:rPr>
        <w:t>výškopis</w:t>
      </w:r>
      <w:proofErr w:type="spellEnd"/>
      <w:r w:rsidRPr="005279DC">
        <w:rPr>
          <w:rFonts w:ascii="Arial" w:hAnsi="Arial" w:cs="Arial"/>
          <w:lang w:val="en-US"/>
        </w:rPr>
        <w:t>)</w:t>
      </w:r>
    </w:p>
    <w:p w14:paraId="3FD4F16E" w14:textId="77777777" w:rsidR="00924830" w:rsidRDefault="00924830" w:rsidP="00924830">
      <w:pPr>
        <w:widowControl w:val="0"/>
        <w:autoSpaceDE w:val="0"/>
        <w:autoSpaceDN w:val="0"/>
        <w:adjustRightInd w:val="0"/>
        <w:rPr>
          <w:rFonts w:ascii="Arial" w:hAnsi="Arial" w:cs="Arial"/>
          <w:lang w:val="en-US"/>
        </w:rPr>
      </w:pPr>
    </w:p>
    <w:p w14:paraId="70CF037D" w14:textId="77777777" w:rsidR="00177C8E" w:rsidRPr="00E86554" w:rsidRDefault="00177C8E" w:rsidP="00177C8E">
      <w:pPr>
        <w:spacing w:after="0" w:line="240" w:lineRule="auto"/>
        <w:jc w:val="both"/>
        <w:rPr>
          <w:rFonts w:ascii="Arial" w:hAnsi="Arial" w:cs="Arial"/>
          <w:b/>
        </w:rPr>
      </w:pPr>
      <w:r w:rsidRPr="00235252">
        <w:rPr>
          <w:rFonts w:ascii="Arial" w:hAnsi="Arial" w:cs="Arial"/>
          <w:b/>
        </w:rPr>
        <w:t>Podrobná specifikace díla je uvedena v projektové dokumentaci, soupisu stavebních prací, dodávek a služeb s výkazem výměr případně ve stavebním povolení.</w:t>
      </w:r>
    </w:p>
    <w:p w14:paraId="7C50F5D6" w14:textId="48F407EE" w:rsidR="008947D3" w:rsidRDefault="008947D3">
      <w:pPr>
        <w:rPr>
          <w:rFonts w:ascii="Arial" w:hAnsi="Arial" w:cs="Arial"/>
          <w:b/>
          <w:bCs/>
          <w:sz w:val="24"/>
          <w:szCs w:val="24"/>
          <w:u w:val="single"/>
        </w:rPr>
      </w:pPr>
    </w:p>
    <w:p w14:paraId="54E11299" w14:textId="77777777" w:rsidR="008947D3" w:rsidRDefault="008947D3">
      <w:pPr>
        <w:rPr>
          <w:rFonts w:ascii="Arial" w:hAnsi="Arial" w:cs="Arial"/>
          <w:b/>
          <w:bCs/>
          <w:sz w:val="24"/>
          <w:szCs w:val="24"/>
          <w:u w:val="single"/>
        </w:rPr>
      </w:pPr>
    </w:p>
    <w:p w14:paraId="357143B2" w14:textId="2A74FEC5" w:rsidR="008947D3" w:rsidRPr="00D601A1" w:rsidRDefault="008947D3" w:rsidP="008947D3">
      <w:pPr>
        <w:rPr>
          <w:rFonts w:ascii="Arial" w:hAnsi="Arial" w:cs="Arial"/>
          <w:b/>
          <w:bCs/>
          <w:sz w:val="24"/>
          <w:szCs w:val="24"/>
          <w:u w:val="single"/>
        </w:rPr>
      </w:pPr>
      <w:r w:rsidRPr="00D601A1">
        <w:rPr>
          <w:rFonts w:ascii="Arial" w:hAnsi="Arial" w:cs="Arial"/>
          <w:b/>
          <w:bCs/>
          <w:color w:val="FF0000"/>
          <w:highlight w:val="lightGray"/>
        </w:rPr>
        <w:t>Harmonogram bude připojen před podpisem smlouvy</w:t>
      </w:r>
    </w:p>
    <w:p w14:paraId="7ACFC017" w14:textId="553ECE97" w:rsidR="00EE5B04" w:rsidRDefault="00EE5B04">
      <w:pPr>
        <w:rPr>
          <w:rFonts w:ascii="Arial" w:hAnsi="Arial" w:cs="Arial"/>
          <w:b/>
          <w:bCs/>
          <w:sz w:val="24"/>
          <w:szCs w:val="24"/>
          <w:u w:val="single"/>
        </w:rPr>
      </w:pPr>
    </w:p>
    <w:p w14:paraId="7A69BF0C" w14:textId="77777777" w:rsidR="008947D3" w:rsidRDefault="008947D3">
      <w:pPr>
        <w:rPr>
          <w:rFonts w:ascii="Arial" w:hAnsi="Arial" w:cs="Arial"/>
          <w:b/>
          <w:bCs/>
          <w:sz w:val="24"/>
          <w:szCs w:val="24"/>
          <w:u w:val="single"/>
        </w:rPr>
      </w:pPr>
      <w:r>
        <w:rPr>
          <w:rFonts w:ascii="Arial" w:hAnsi="Arial" w:cs="Arial"/>
          <w:b/>
          <w:bCs/>
          <w:sz w:val="24"/>
          <w:szCs w:val="24"/>
          <w:u w:val="single"/>
        </w:rPr>
        <w:br w:type="page"/>
      </w:r>
    </w:p>
    <w:p w14:paraId="1551C37F" w14:textId="655EA195"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55"/>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09A5D381" w:rsidR="00175FEC" w:rsidRPr="007B4C8D" w:rsidRDefault="00175FEC" w:rsidP="00175FEC">
      <w:pPr>
        <w:pStyle w:val="Bezmezer"/>
        <w:jc w:val="both"/>
        <w:rPr>
          <w:rFonts w:ascii="Arial" w:hAnsi="Arial" w:cs="Arial"/>
        </w:rPr>
      </w:pPr>
      <w:r w:rsidRPr="007B4C8D">
        <w:rPr>
          <w:rFonts w:ascii="Arial" w:hAnsi="Arial" w:cs="Arial"/>
        </w:rPr>
        <w:t xml:space="preserve">◦ Používat nákladní vozidla splňujících alespoň emisní normu EURO V. Pokud nelze prokázat úroveň plnění mezních hodnot emisí, musí být prokázáno, že vozidlo bylo vyrobeno </w:t>
      </w:r>
      <w:r w:rsidR="00B7505F">
        <w:rPr>
          <w:rFonts w:ascii="Arial" w:hAnsi="Arial" w:cs="Arial"/>
        </w:rPr>
        <w:br/>
      </w:r>
      <w:r w:rsidRPr="007B4C8D">
        <w:rPr>
          <w:rFonts w:ascii="Arial" w:hAnsi="Arial" w:cs="Arial"/>
        </w:rPr>
        <w:t>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12F3C4DC" w:rsidR="00175FEC" w:rsidRPr="007B4C8D" w:rsidRDefault="00175FEC" w:rsidP="00175FEC">
      <w:pPr>
        <w:pStyle w:val="Bezmezer"/>
        <w:jc w:val="both"/>
        <w:rPr>
          <w:rFonts w:ascii="Arial" w:hAnsi="Arial" w:cs="Arial"/>
        </w:rPr>
      </w:pPr>
      <w:r w:rsidRPr="007B4C8D">
        <w:rPr>
          <w:rFonts w:ascii="Arial" w:hAnsi="Arial" w:cs="Arial"/>
        </w:rPr>
        <w:t xml:space="preserve">◦ Používat nákladní vozidla splňujících alespoň emisní normu EURO IV. Pokud nelze prokázat úroveň plnění mezních hodnot emisí, musí být prokázáno, že vozidlo bylo vyrobeno </w:t>
      </w:r>
      <w:r w:rsidR="00A0541D">
        <w:rPr>
          <w:rFonts w:ascii="Arial" w:hAnsi="Arial" w:cs="Arial"/>
        </w:rPr>
        <w:br/>
      </w:r>
      <w:r w:rsidRPr="007B4C8D">
        <w:rPr>
          <w:rFonts w:ascii="Arial" w:hAnsi="Arial" w:cs="Arial"/>
        </w:rPr>
        <w:t>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56" w:name="_Hlk99090455"/>
      <w:r w:rsidRPr="007B4C8D">
        <w:rPr>
          <w:rFonts w:ascii="Arial" w:hAnsi="Arial" w:cs="Arial"/>
          <w:b/>
          <w:bCs/>
          <w:sz w:val="24"/>
          <w:szCs w:val="24"/>
          <w:u w:val="single"/>
        </w:rPr>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56"/>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7"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6D10A103" w:rsidR="00211074" w:rsidRDefault="00211074" w:rsidP="00211074">
      <w:pPr>
        <w:spacing w:after="0" w:line="240" w:lineRule="auto"/>
        <w:ind w:left="1800"/>
        <w:jc w:val="both"/>
        <w:textAlignment w:val="baseline"/>
        <w:rPr>
          <w:rFonts w:ascii="Arial" w:eastAsia="Times New Roman" w:hAnsi="Arial" w:cs="Arial"/>
          <w:lang w:eastAsia="cs-CZ"/>
        </w:rPr>
      </w:pPr>
    </w:p>
    <w:p w14:paraId="31FDCFC6" w14:textId="7118B71E" w:rsidR="00905113" w:rsidRDefault="00905113" w:rsidP="00211074">
      <w:pPr>
        <w:spacing w:after="0" w:line="240" w:lineRule="auto"/>
        <w:ind w:left="1800"/>
        <w:jc w:val="both"/>
        <w:textAlignment w:val="baseline"/>
        <w:rPr>
          <w:rFonts w:ascii="Arial" w:eastAsia="Times New Roman" w:hAnsi="Arial" w:cs="Arial"/>
          <w:lang w:eastAsia="cs-CZ"/>
        </w:rPr>
      </w:pPr>
    </w:p>
    <w:p w14:paraId="5C35F215" w14:textId="1C94F6F5" w:rsidR="00905113" w:rsidRDefault="00905113" w:rsidP="00211074">
      <w:pPr>
        <w:spacing w:after="0" w:line="240" w:lineRule="auto"/>
        <w:ind w:left="1800"/>
        <w:jc w:val="both"/>
        <w:textAlignment w:val="baseline"/>
        <w:rPr>
          <w:rFonts w:ascii="Arial" w:eastAsia="Times New Roman" w:hAnsi="Arial" w:cs="Arial"/>
          <w:lang w:eastAsia="cs-CZ"/>
        </w:rPr>
      </w:pPr>
    </w:p>
    <w:p w14:paraId="19D2DAFD" w14:textId="77777777" w:rsidR="00905113" w:rsidRPr="003462A7" w:rsidRDefault="00905113"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1C87CDAC"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1E3648B9" w14:textId="17DD15DD" w:rsidR="00211074" w:rsidRDefault="00551E8E"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w:t>
      </w:r>
    </w:p>
    <w:p w14:paraId="78919135" w14:textId="037C9252" w:rsidR="00AE4B58" w:rsidRDefault="00AE4B58"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7" w:name="_Hlk100048186"/>
            <w:r w:rsidRPr="006146FF">
              <w:rPr>
                <w:rFonts w:ascii="Arial" w:eastAsia="Times New Roman" w:hAnsi="Arial" w:cs="Arial"/>
                <w:lang w:eastAsia="cs-CZ"/>
              </w:rPr>
              <w:t xml:space="preserve">po ukončení </w:t>
            </w:r>
            <w:bookmarkEnd w:id="57"/>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4648B" w14:textId="77777777" w:rsidR="00C72B87" w:rsidRDefault="00C72B87" w:rsidP="006C3D15">
      <w:pPr>
        <w:spacing w:after="0" w:line="240" w:lineRule="auto"/>
      </w:pPr>
      <w:r>
        <w:separator/>
      </w:r>
    </w:p>
  </w:endnote>
  <w:endnote w:type="continuationSeparator" w:id="0">
    <w:p w14:paraId="704E1192" w14:textId="77777777" w:rsidR="00C72B87" w:rsidRDefault="00C72B87" w:rsidP="006C3D15">
      <w:pPr>
        <w:spacing w:after="0" w:line="240" w:lineRule="auto"/>
      </w:pPr>
      <w:r>
        <w:continuationSeparator/>
      </w:r>
    </w:p>
  </w:endnote>
  <w:endnote w:type="continuationNotice" w:id="1">
    <w:p w14:paraId="21B88104" w14:textId="77777777" w:rsidR="00C72B87" w:rsidRDefault="00C72B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25994EE5"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Pr>
            <w:rFonts w:ascii="Arial" w:hAnsi="Arial" w:cs="Arial"/>
          </w:rPr>
          <w:t>29</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7777777" w:rsidR="001E05F2" w:rsidRDefault="001E05F2" w:rsidP="00D263E2">
    <w:pPr>
      <w:pStyle w:val="Zpat"/>
    </w:pPr>
    <w:r>
      <w:t xml:space="preserve">                                                                                 1/26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D283F" w14:textId="77777777" w:rsidR="00C72B87" w:rsidRDefault="00C72B87" w:rsidP="006C3D15">
      <w:pPr>
        <w:spacing w:after="0" w:line="240" w:lineRule="auto"/>
      </w:pPr>
      <w:r>
        <w:separator/>
      </w:r>
    </w:p>
  </w:footnote>
  <w:footnote w:type="continuationSeparator" w:id="0">
    <w:p w14:paraId="0E5B7CAF" w14:textId="77777777" w:rsidR="00C72B87" w:rsidRDefault="00C72B87" w:rsidP="006C3D15">
      <w:pPr>
        <w:spacing w:after="0" w:line="240" w:lineRule="auto"/>
      </w:pPr>
      <w:r>
        <w:continuationSeparator/>
      </w:r>
    </w:p>
  </w:footnote>
  <w:footnote w:type="continuationNotice" w:id="1">
    <w:p w14:paraId="15BB22A3" w14:textId="77777777" w:rsidR="00C72B87" w:rsidRDefault="00C72B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0A15F21B" w:rsidR="001E05F2" w:rsidRPr="00B109EB" w:rsidRDefault="001E05F2">
    <w:pPr>
      <w:pStyle w:val="Zhlav"/>
      <w:rPr>
        <w:rFonts w:ascii="Arial" w:hAnsi="Arial" w:cs="Arial"/>
      </w:rPr>
    </w:pPr>
    <w:r w:rsidRPr="00B109EB">
      <w:rPr>
        <w:rFonts w:ascii="Arial" w:hAnsi="Arial" w:cs="Arial"/>
      </w:rPr>
      <w:t>Č.j. objednatele:</w:t>
    </w:r>
    <w:r w:rsidR="001A1F1A">
      <w:rPr>
        <w:rFonts w:ascii="Arial" w:hAnsi="Arial" w:cs="Arial"/>
      </w:rPr>
      <w:t xml:space="preserve"> </w:t>
    </w:r>
    <w:r w:rsidR="00BB3F1F" w:rsidRPr="00233A18">
      <w:rPr>
        <w:rFonts w:ascii="Arial" w:hAnsi="Arial" w:cs="Arial"/>
        <w:color w:val="FF0000"/>
        <w:highlight w:val="lightGray"/>
      </w:rPr>
      <w:t>bude dopsáno před podpisem</w:t>
    </w:r>
  </w:p>
  <w:p w14:paraId="4E7D888D" w14:textId="1B77ADEB" w:rsidR="001E05F2" w:rsidRPr="00B109EB" w:rsidRDefault="001E05F2">
    <w:pPr>
      <w:pStyle w:val="Zhlav"/>
      <w:rPr>
        <w:rFonts w:ascii="Arial" w:hAnsi="Arial" w:cs="Arial"/>
      </w:rPr>
    </w:pPr>
    <w:r w:rsidRPr="00B109EB">
      <w:rPr>
        <w:rFonts w:ascii="Arial" w:hAnsi="Arial" w:cs="Arial"/>
      </w:rPr>
      <w:t xml:space="preserve">Č.j. </w:t>
    </w:r>
    <w:proofErr w:type="gramStart"/>
    <w:r w:rsidRPr="00B109EB">
      <w:rPr>
        <w:rFonts w:ascii="Arial" w:hAnsi="Arial" w:cs="Arial"/>
      </w:rPr>
      <w:t>zhotovitele:</w:t>
    </w:r>
    <w:r w:rsidR="00BB3F1F" w:rsidRPr="00BB3F1F">
      <w:rPr>
        <w:rFonts w:ascii="Arial" w:hAnsi="Arial" w:cs="Arial"/>
        <w:color w:val="FF0000"/>
        <w:highlight w:val="lightGray"/>
      </w:rPr>
      <w:t xml:space="preserve"> </w:t>
    </w:r>
    <w:r w:rsidR="00BB3F1F">
      <w:rPr>
        <w:rFonts w:ascii="Arial" w:hAnsi="Arial" w:cs="Arial"/>
        <w:color w:val="FF0000"/>
        <w:highlight w:val="lightGray"/>
      </w:rPr>
      <w:t xml:space="preserve"> </w:t>
    </w:r>
    <w:r w:rsidR="00BB3F1F" w:rsidRPr="00233A18">
      <w:rPr>
        <w:rFonts w:ascii="Arial" w:hAnsi="Arial" w:cs="Arial"/>
        <w:color w:val="FF0000"/>
        <w:highlight w:val="lightGray"/>
      </w:rPr>
      <w:t>bude</w:t>
    </w:r>
    <w:proofErr w:type="gramEnd"/>
    <w:r w:rsidR="00BB3F1F" w:rsidRPr="00233A18">
      <w:rPr>
        <w:rFonts w:ascii="Arial" w:hAnsi="Arial" w:cs="Arial"/>
        <w:color w:val="FF0000"/>
        <w:highlight w:val="lightGray"/>
      </w:rPr>
      <w:t xml:space="preserve"> dopsáno před podpisem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14D8F" w14:textId="77777777" w:rsidR="001439A6" w:rsidRDefault="001E05F2" w:rsidP="004F0679">
    <w:pPr>
      <w:pStyle w:val="Zhlav"/>
      <w:rPr>
        <w:rFonts w:ascii="Arial" w:hAnsi="Arial" w:cs="Arial"/>
      </w:rPr>
    </w:pPr>
    <w:r w:rsidRPr="00B109EB">
      <w:rPr>
        <w:rFonts w:ascii="Arial" w:hAnsi="Arial" w:cs="Arial"/>
      </w:rPr>
      <w:t xml:space="preserve">                                                                                                                                                                                                                           Č.j. objednatele:</w:t>
    </w:r>
    <w:r w:rsidR="001439A6">
      <w:rPr>
        <w:rFonts w:ascii="Arial" w:hAnsi="Arial" w:cs="Arial"/>
      </w:rPr>
      <w:t xml:space="preserve"> </w:t>
    </w:r>
    <w:r w:rsidR="001439A6" w:rsidRPr="00233A18">
      <w:rPr>
        <w:rFonts w:ascii="Arial" w:hAnsi="Arial" w:cs="Arial"/>
        <w:color w:val="FF0000"/>
        <w:highlight w:val="lightGray"/>
      </w:rPr>
      <w:t>bude dopsáno před podpisem</w:t>
    </w:r>
  </w:p>
  <w:p w14:paraId="5D4655B6" w14:textId="520D1519" w:rsidR="001E05F2" w:rsidRPr="00B109EB" w:rsidRDefault="001E05F2" w:rsidP="004F0679">
    <w:pPr>
      <w:pStyle w:val="Zhlav"/>
      <w:rPr>
        <w:rFonts w:ascii="Arial" w:hAnsi="Arial" w:cs="Arial"/>
      </w:rPr>
    </w:pPr>
    <w:r w:rsidRPr="00B109EB">
      <w:rPr>
        <w:rFonts w:ascii="Arial" w:hAnsi="Arial" w:cs="Arial"/>
      </w:rPr>
      <w:t xml:space="preserve">Č.j. </w:t>
    </w:r>
    <w:proofErr w:type="gramStart"/>
    <w:r w:rsidRPr="00B109EB">
      <w:rPr>
        <w:rFonts w:ascii="Arial" w:hAnsi="Arial" w:cs="Arial"/>
      </w:rPr>
      <w:t>zhotovitele:</w:t>
    </w:r>
    <w:r w:rsidR="001439A6">
      <w:rPr>
        <w:rFonts w:ascii="Arial" w:hAnsi="Arial" w:cs="Arial"/>
      </w:rPr>
      <w:t xml:space="preserve">  </w:t>
    </w:r>
    <w:r w:rsidR="001439A6" w:rsidRPr="00233A18">
      <w:rPr>
        <w:rFonts w:ascii="Arial" w:hAnsi="Arial" w:cs="Arial"/>
        <w:color w:val="FF0000"/>
        <w:highlight w:val="lightGray"/>
      </w:rPr>
      <w:t>bude</w:t>
    </w:r>
    <w:proofErr w:type="gramEnd"/>
    <w:r w:rsidR="001439A6" w:rsidRPr="00233A18">
      <w:rPr>
        <w:rFonts w:ascii="Arial" w:hAnsi="Arial" w:cs="Arial"/>
        <w:color w:val="FF0000"/>
        <w:highlight w:val="lightGray"/>
      </w:rPr>
      <w:t xml:space="preserve"> dopsáno před podpisem</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28120D"/>
    <w:multiLevelType w:val="hybridMultilevel"/>
    <w:tmpl w:val="2CF2996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D6E7865"/>
    <w:multiLevelType w:val="hybridMultilevel"/>
    <w:tmpl w:val="2036A92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6"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7"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0970EC5"/>
    <w:multiLevelType w:val="hybridMultilevel"/>
    <w:tmpl w:val="0EB0082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7186E39"/>
    <w:multiLevelType w:val="hybridMultilevel"/>
    <w:tmpl w:val="CE287C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31"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86958AE"/>
    <w:multiLevelType w:val="hybridMultilevel"/>
    <w:tmpl w:val="CEA2D986"/>
    <w:lvl w:ilvl="0" w:tplc="04050017">
      <w:start w:val="1"/>
      <w:numFmt w:val="lowerLetter"/>
      <w:lvlText w:val="%1)"/>
      <w:lvlJc w:val="left"/>
      <w:pPr>
        <w:ind w:left="720" w:hanging="360"/>
      </w:pPr>
    </w:lvl>
    <w:lvl w:ilvl="1" w:tplc="04050017">
      <w:start w:val="1"/>
      <w:numFmt w:val="lowerLetter"/>
      <w:lvlText w:val="%2)"/>
      <w:lvlJc w:val="left"/>
      <w:pPr>
        <w:ind w:left="1440" w:hanging="360"/>
      </w:pPr>
      <w:rPr>
        <w:b w:val="0"/>
        <w:bCs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4A8A4DB7"/>
    <w:multiLevelType w:val="hybridMultilevel"/>
    <w:tmpl w:val="67EF4E1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74"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8"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81"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7"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8"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9"/>
  </w:num>
  <w:num w:numId="2">
    <w:abstractNumId w:val="10"/>
  </w:num>
  <w:num w:numId="3">
    <w:abstractNumId w:val="76"/>
  </w:num>
  <w:num w:numId="4">
    <w:abstractNumId w:val="80"/>
  </w:num>
  <w:num w:numId="5">
    <w:abstractNumId w:val="82"/>
  </w:num>
  <w:num w:numId="6">
    <w:abstractNumId w:val="53"/>
  </w:num>
  <w:num w:numId="7">
    <w:abstractNumId w:val="78"/>
  </w:num>
  <w:num w:numId="8">
    <w:abstractNumId w:val="64"/>
  </w:num>
  <w:num w:numId="9">
    <w:abstractNumId w:val="37"/>
  </w:num>
  <w:num w:numId="10">
    <w:abstractNumId w:val="14"/>
  </w:num>
  <w:num w:numId="11">
    <w:abstractNumId w:val="18"/>
  </w:num>
  <w:num w:numId="12">
    <w:abstractNumId w:val="63"/>
  </w:num>
  <w:num w:numId="13">
    <w:abstractNumId w:val="65"/>
  </w:num>
  <w:num w:numId="14">
    <w:abstractNumId w:val="16"/>
  </w:num>
  <w:num w:numId="15">
    <w:abstractNumId w:val="44"/>
  </w:num>
  <w:num w:numId="16">
    <w:abstractNumId w:val="40"/>
  </w:num>
  <w:num w:numId="17">
    <w:abstractNumId w:val="51"/>
  </w:num>
  <w:num w:numId="18">
    <w:abstractNumId w:val="55"/>
  </w:num>
  <w:num w:numId="19">
    <w:abstractNumId w:val="24"/>
  </w:num>
  <w:num w:numId="20">
    <w:abstractNumId w:val="70"/>
  </w:num>
  <w:num w:numId="21">
    <w:abstractNumId w:val="30"/>
  </w:num>
  <w:num w:numId="22">
    <w:abstractNumId w:val="38"/>
  </w:num>
  <w:num w:numId="23">
    <w:abstractNumId w:val="60"/>
  </w:num>
  <w:num w:numId="24">
    <w:abstractNumId w:val="5"/>
  </w:num>
  <w:num w:numId="25">
    <w:abstractNumId w:val="87"/>
  </w:num>
  <w:num w:numId="26">
    <w:abstractNumId w:val="33"/>
  </w:num>
  <w:num w:numId="27">
    <w:abstractNumId w:val="59"/>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3"/>
  </w:num>
  <w:num w:numId="30">
    <w:abstractNumId w:val="3"/>
  </w:num>
  <w:num w:numId="31">
    <w:abstractNumId w:val="85"/>
  </w:num>
  <w:num w:numId="32">
    <w:abstractNumId w:val="32"/>
  </w:num>
  <w:num w:numId="33">
    <w:abstractNumId w:val="13"/>
  </w:num>
  <w:num w:numId="34">
    <w:abstractNumId w:val="34"/>
  </w:num>
  <w:num w:numId="35">
    <w:abstractNumId w:val="79"/>
  </w:num>
  <w:num w:numId="36">
    <w:abstractNumId w:val="7"/>
  </w:num>
  <w:num w:numId="37">
    <w:abstractNumId w:val="35"/>
  </w:num>
  <w:num w:numId="38">
    <w:abstractNumId w:val="20"/>
  </w:num>
  <w:num w:numId="39">
    <w:abstractNumId w:val="84"/>
  </w:num>
  <w:num w:numId="40">
    <w:abstractNumId w:val="50"/>
  </w:num>
  <w:num w:numId="41">
    <w:abstractNumId w:val="29"/>
  </w:num>
  <w:num w:numId="42">
    <w:abstractNumId w:val="31"/>
  </w:num>
  <w:num w:numId="43">
    <w:abstractNumId w:val="47"/>
  </w:num>
  <w:num w:numId="44">
    <w:abstractNumId w:val="46"/>
  </w:num>
  <w:num w:numId="45">
    <w:abstractNumId w:val="8"/>
  </w:num>
  <w:num w:numId="46">
    <w:abstractNumId w:val="45"/>
  </w:num>
  <w:num w:numId="47">
    <w:abstractNumId w:val="36"/>
  </w:num>
  <w:num w:numId="48">
    <w:abstractNumId w:val="26"/>
  </w:num>
  <w:num w:numId="49">
    <w:abstractNumId w:val="81"/>
  </w:num>
  <w:num w:numId="50">
    <w:abstractNumId w:val="67"/>
  </w:num>
  <w:num w:numId="51">
    <w:abstractNumId w:val="69"/>
  </w:num>
  <w:num w:numId="52">
    <w:abstractNumId w:val="83"/>
  </w:num>
  <w:num w:numId="53">
    <w:abstractNumId w:val="28"/>
  </w:num>
  <w:num w:numId="54">
    <w:abstractNumId w:val="56"/>
  </w:num>
  <w:num w:numId="55">
    <w:abstractNumId w:val="48"/>
  </w:num>
  <w:num w:numId="56">
    <w:abstractNumId w:val="22"/>
  </w:num>
  <w:num w:numId="57">
    <w:abstractNumId w:val="17"/>
  </w:num>
  <w:num w:numId="58">
    <w:abstractNumId w:val="23"/>
  </w:num>
  <w:num w:numId="59">
    <w:abstractNumId w:val="77"/>
  </w:num>
  <w:num w:numId="60">
    <w:abstractNumId w:val="68"/>
  </w:num>
  <w:num w:numId="61">
    <w:abstractNumId w:val="12"/>
  </w:num>
  <w:num w:numId="62">
    <w:abstractNumId w:val="61"/>
  </w:num>
  <w:num w:numId="63">
    <w:abstractNumId w:val="52"/>
  </w:num>
  <w:num w:numId="64">
    <w:abstractNumId w:val="86"/>
  </w:num>
  <w:num w:numId="65">
    <w:abstractNumId w:val="41"/>
  </w:num>
  <w:num w:numId="66">
    <w:abstractNumId w:val="66"/>
  </w:num>
  <w:num w:numId="67">
    <w:abstractNumId w:val="15"/>
  </w:num>
  <w:num w:numId="68">
    <w:abstractNumId w:val="75"/>
  </w:num>
  <w:num w:numId="69">
    <w:abstractNumId w:val="62"/>
  </w:num>
  <w:num w:numId="70">
    <w:abstractNumId w:val="19"/>
  </w:num>
  <w:num w:numId="71">
    <w:abstractNumId w:val="25"/>
  </w:num>
  <w:num w:numId="72">
    <w:abstractNumId w:val="9"/>
  </w:num>
  <w:num w:numId="73">
    <w:abstractNumId w:val="57"/>
  </w:num>
  <w:num w:numId="74">
    <w:abstractNumId w:val="74"/>
  </w:num>
  <w:num w:numId="75">
    <w:abstractNumId w:val="71"/>
  </w:num>
  <w:num w:numId="76">
    <w:abstractNumId w:val="42"/>
  </w:num>
  <w:num w:numId="77">
    <w:abstractNumId w:val="88"/>
  </w:num>
  <w:num w:numId="78">
    <w:abstractNumId w:val="72"/>
  </w:num>
  <w:num w:numId="79">
    <w:abstractNumId w:val="2"/>
  </w:num>
  <w:num w:numId="80">
    <w:abstractNumId w:val="49"/>
  </w:num>
  <w:num w:numId="81">
    <w:abstractNumId w:val="58"/>
  </w:num>
  <w:num w:numId="82">
    <w:abstractNumId w:val="11"/>
  </w:num>
  <w:num w:numId="83">
    <w:abstractNumId w:val="4"/>
  </w:num>
  <w:num w:numId="84">
    <w:abstractNumId w:val="43"/>
  </w:num>
  <w:num w:numId="85">
    <w:abstractNumId w:val="21"/>
  </w:num>
  <w:num w:numId="86">
    <w:abstractNumId w:val="54"/>
  </w:num>
  <w:num w:numId="87">
    <w:abstractNumId w:val="1"/>
  </w:num>
  <w:num w:numId="88">
    <w:abstractNumId w:val="0"/>
  </w:num>
  <w:num w:numId="89">
    <w:abstractNumId w:val="2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60B8"/>
    <w:rsid w:val="00010ECF"/>
    <w:rsid w:val="0001211B"/>
    <w:rsid w:val="000165D8"/>
    <w:rsid w:val="00016829"/>
    <w:rsid w:val="00023556"/>
    <w:rsid w:val="000246D6"/>
    <w:rsid w:val="000253D0"/>
    <w:rsid w:val="000262B2"/>
    <w:rsid w:val="00026476"/>
    <w:rsid w:val="00031BB1"/>
    <w:rsid w:val="000400AD"/>
    <w:rsid w:val="000421F3"/>
    <w:rsid w:val="000453FC"/>
    <w:rsid w:val="00045578"/>
    <w:rsid w:val="000475EC"/>
    <w:rsid w:val="00050E94"/>
    <w:rsid w:val="00050F49"/>
    <w:rsid w:val="000559CD"/>
    <w:rsid w:val="000564D3"/>
    <w:rsid w:val="00064397"/>
    <w:rsid w:val="00065713"/>
    <w:rsid w:val="000711AF"/>
    <w:rsid w:val="000735AF"/>
    <w:rsid w:val="00080D4E"/>
    <w:rsid w:val="00083DFE"/>
    <w:rsid w:val="000843DE"/>
    <w:rsid w:val="00092614"/>
    <w:rsid w:val="00095434"/>
    <w:rsid w:val="000A30C3"/>
    <w:rsid w:val="000A38CF"/>
    <w:rsid w:val="000A53A1"/>
    <w:rsid w:val="000A58E0"/>
    <w:rsid w:val="000B3C4E"/>
    <w:rsid w:val="000C2A1D"/>
    <w:rsid w:val="000C4CA7"/>
    <w:rsid w:val="000D0B64"/>
    <w:rsid w:val="000D3386"/>
    <w:rsid w:val="000D5E25"/>
    <w:rsid w:val="000D6487"/>
    <w:rsid w:val="000D6F1A"/>
    <w:rsid w:val="000E32D5"/>
    <w:rsid w:val="000E4D9A"/>
    <w:rsid w:val="000E5D39"/>
    <w:rsid w:val="000F479F"/>
    <w:rsid w:val="000F6C4B"/>
    <w:rsid w:val="000F77A2"/>
    <w:rsid w:val="001039F4"/>
    <w:rsid w:val="00107729"/>
    <w:rsid w:val="001119B2"/>
    <w:rsid w:val="00113EEE"/>
    <w:rsid w:val="00114127"/>
    <w:rsid w:val="00114D00"/>
    <w:rsid w:val="001216DB"/>
    <w:rsid w:val="00124D14"/>
    <w:rsid w:val="00132170"/>
    <w:rsid w:val="001439A6"/>
    <w:rsid w:val="0014530C"/>
    <w:rsid w:val="001529B2"/>
    <w:rsid w:val="00153BFD"/>
    <w:rsid w:val="00154381"/>
    <w:rsid w:val="00154533"/>
    <w:rsid w:val="00156E09"/>
    <w:rsid w:val="00156E35"/>
    <w:rsid w:val="0016315C"/>
    <w:rsid w:val="00175FEC"/>
    <w:rsid w:val="00177C8E"/>
    <w:rsid w:val="00181049"/>
    <w:rsid w:val="00196E8F"/>
    <w:rsid w:val="001A0D33"/>
    <w:rsid w:val="001A1F1A"/>
    <w:rsid w:val="001A46FA"/>
    <w:rsid w:val="001A52E6"/>
    <w:rsid w:val="001A5639"/>
    <w:rsid w:val="001A5DFE"/>
    <w:rsid w:val="001B14A5"/>
    <w:rsid w:val="001B38D9"/>
    <w:rsid w:val="001B5078"/>
    <w:rsid w:val="001C0619"/>
    <w:rsid w:val="001C1188"/>
    <w:rsid w:val="001C1841"/>
    <w:rsid w:val="001C4E4B"/>
    <w:rsid w:val="001C5C37"/>
    <w:rsid w:val="001D12E1"/>
    <w:rsid w:val="001D29EC"/>
    <w:rsid w:val="001D615E"/>
    <w:rsid w:val="001E05F2"/>
    <w:rsid w:val="001E0D88"/>
    <w:rsid w:val="001E26B9"/>
    <w:rsid w:val="001E3AD2"/>
    <w:rsid w:val="001E5FD9"/>
    <w:rsid w:val="001E67D2"/>
    <w:rsid w:val="001F221D"/>
    <w:rsid w:val="001F7F5E"/>
    <w:rsid w:val="002051F0"/>
    <w:rsid w:val="00211074"/>
    <w:rsid w:val="00213A8E"/>
    <w:rsid w:val="00213F09"/>
    <w:rsid w:val="002142CA"/>
    <w:rsid w:val="00214EEE"/>
    <w:rsid w:val="00216C7F"/>
    <w:rsid w:val="00236C7F"/>
    <w:rsid w:val="002429E9"/>
    <w:rsid w:val="002449A1"/>
    <w:rsid w:val="00244C1D"/>
    <w:rsid w:val="00245C7B"/>
    <w:rsid w:val="0025082D"/>
    <w:rsid w:val="002523C4"/>
    <w:rsid w:val="00254C10"/>
    <w:rsid w:val="002550B7"/>
    <w:rsid w:val="002563DE"/>
    <w:rsid w:val="00256DEE"/>
    <w:rsid w:val="00261948"/>
    <w:rsid w:val="0026369F"/>
    <w:rsid w:val="00263C20"/>
    <w:rsid w:val="002646D1"/>
    <w:rsid w:val="002659F7"/>
    <w:rsid w:val="002660DE"/>
    <w:rsid w:val="002779EA"/>
    <w:rsid w:val="00280E66"/>
    <w:rsid w:val="002849F3"/>
    <w:rsid w:val="00297A5F"/>
    <w:rsid w:val="002A0368"/>
    <w:rsid w:val="002A0E91"/>
    <w:rsid w:val="002A16F7"/>
    <w:rsid w:val="002A5E17"/>
    <w:rsid w:val="002A679B"/>
    <w:rsid w:val="002B00C0"/>
    <w:rsid w:val="002B0A61"/>
    <w:rsid w:val="002B4125"/>
    <w:rsid w:val="002B4243"/>
    <w:rsid w:val="002B5201"/>
    <w:rsid w:val="002C1B03"/>
    <w:rsid w:val="002E08DD"/>
    <w:rsid w:val="002E56CE"/>
    <w:rsid w:val="002F2126"/>
    <w:rsid w:val="003006AC"/>
    <w:rsid w:val="003014E2"/>
    <w:rsid w:val="00311CE9"/>
    <w:rsid w:val="00312ED6"/>
    <w:rsid w:val="003142B8"/>
    <w:rsid w:val="00325832"/>
    <w:rsid w:val="00332612"/>
    <w:rsid w:val="00335ACE"/>
    <w:rsid w:val="00344CA6"/>
    <w:rsid w:val="003452A6"/>
    <w:rsid w:val="003462A7"/>
    <w:rsid w:val="00346559"/>
    <w:rsid w:val="00350B9E"/>
    <w:rsid w:val="00350C36"/>
    <w:rsid w:val="00352FAB"/>
    <w:rsid w:val="00367840"/>
    <w:rsid w:val="0037199D"/>
    <w:rsid w:val="00376555"/>
    <w:rsid w:val="00381351"/>
    <w:rsid w:val="00381AE9"/>
    <w:rsid w:val="00382CE9"/>
    <w:rsid w:val="00391716"/>
    <w:rsid w:val="00394E4A"/>
    <w:rsid w:val="00394FC1"/>
    <w:rsid w:val="00395F22"/>
    <w:rsid w:val="003A0D1F"/>
    <w:rsid w:val="003B0F8F"/>
    <w:rsid w:val="003B3008"/>
    <w:rsid w:val="003B70CC"/>
    <w:rsid w:val="003D1FE5"/>
    <w:rsid w:val="003D21B7"/>
    <w:rsid w:val="003D7879"/>
    <w:rsid w:val="003E578B"/>
    <w:rsid w:val="003E6E5E"/>
    <w:rsid w:val="003E70E9"/>
    <w:rsid w:val="003E73F8"/>
    <w:rsid w:val="003F325C"/>
    <w:rsid w:val="004002D5"/>
    <w:rsid w:val="00410974"/>
    <w:rsid w:val="00410FFD"/>
    <w:rsid w:val="00411F6B"/>
    <w:rsid w:val="00414852"/>
    <w:rsid w:val="00415593"/>
    <w:rsid w:val="00420D8D"/>
    <w:rsid w:val="00423685"/>
    <w:rsid w:val="00423C70"/>
    <w:rsid w:val="00424592"/>
    <w:rsid w:val="004245A5"/>
    <w:rsid w:val="004262EF"/>
    <w:rsid w:val="00435570"/>
    <w:rsid w:val="00451BA4"/>
    <w:rsid w:val="00451F41"/>
    <w:rsid w:val="004536A6"/>
    <w:rsid w:val="00463206"/>
    <w:rsid w:val="00466406"/>
    <w:rsid w:val="004677D3"/>
    <w:rsid w:val="0048443C"/>
    <w:rsid w:val="00484897"/>
    <w:rsid w:val="004859F8"/>
    <w:rsid w:val="00487887"/>
    <w:rsid w:val="0049026C"/>
    <w:rsid w:val="00490B81"/>
    <w:rsid w:val="00493828"/>
    <w:rsid w:val="00495916"/>
    <w:rsid w:val="00495A8D"/>
    <w:rsid w:val="004A1529"/>
    <w:rsid w:val="004A2C83"/>
    <w:rsid w:val="004A5B6F"/>
    <w:rsid w:val="004B015F"/>
    <w:rsid w:val="004B04E9"/>
    <w:rsid w:val="004B286E"/>
    <w:rsid w:val="004B478B"/>
    <w:rsid w:val="004B78B5"/>
    <w:rsid w:val="004C224B"/>
    <w:rsid w:val="004C3DBA"/>
    <w:rsid w:val="004C54C4"/>
    <w:rsid w:val="004C5E36"/>
    <w:rsid w:val="004D00DD"/>
    <w:rsid w:val="004D19FE"/>
    <w:rsid w:val="004D2150"/>
    <w:rsid w:val="004D24CA"/>
    <w:rsid w:val="004D301C"/>
    <w:rsid w:val="004D64B3"/>
    <w:rsid w:val="004E49B9"/>
    <w:rsid w:val="004E4D1D"/>
    <w:rsid w:val="004E50D0"/>
    <w:rsid w:val="004E7CB2"/>
    <w:rsid w:val="004F0679"/>
    <w:rsid w:val="004F26EB"/>
    <w:rsid w:val="004F501D"/>
    <w:rsid w:val="00502776"/>
    <w:rsid w:val="005028C6"/>
    <w:rsid w:val="00503F7F"/>
    <w:rsid w:val="00511409"/>
    <w:rsid w:val="005137E2"/>
    <w:rsid w:val="0052283C"/>
    <w:rsid w:val="005229A2"/>
    <w:rsid w:val="005237E7"/>
    <w:rsid w:val="0052409E"/>
    <w:rsid w:val="00526154"/>
    <w:rsid w:val="00526689"/>
    <w:rsid w:val="00526FFA"/>
    <w:rsid w:val="00533DA3"/>
    <w:rsid w:val="00534EB0"/>
    <w:rsid w:val="00535328"/>
    <w:rsid w:val="0053557B"/>
    <w:rsid w:val="00540618"/>
    <w:rsid w:val="0054505B"/>
    <w:rsid w:val="00546A07"/>
    <w:rsid w:val="00551E8E"/>
    <w:rsid w:val="00552195"/>
    <w:rsid w:val="005523C2"/>
    <w:rsid w:val="005536AE"/>
    <w:rsid w:val="00553A72"/>
    <w:rsid w:val="005614E4"/>
    <w:rsid w:val="00563034"/>
    <w:rsid w:val="005643D1"/>
    <w:rsid w:val="00567153"/>
    <w:rsid w:val="0057264E"/>
    <w:rsid w:val="00573171"/>
    <w:rsid w:val="00574E07"/>
    <w:rsid w:val="00576629"/>
    <w:rsid w:val="00576CB0"/>
    <w:rsid w:val="00577336"/>
    <w:rsid w:val="00577472"/>
    <w:rsid w:val="005838EC"/>
    <w:rsid w:val="00583BD6"/>
    <w:rsid w:val="00585F6E"/>
    <w:rsid w:val="00586423"/>
    <w:rsid w:val="00586738"/>
    <w:rsid w:val="00595057"/>
    <w:rsid w:val="005977DE"/>
    <w:rsid w:val="00597BAF"/>
    <w:rsid w:val="005A01A8"/>
    <w:rsid w:val="005A2474"/>
    <w:rsid w:val="005A3B75"/>
    <w:rsid w:val="005B0723"/>
    <w:rsid w:val="005B0D2E"/>
    <w:rsid w:val="005B40A0"/>
    <w:rsid w:val="005B4750"/>
    <w:rsid w:val="005C7556"/>
    <w:rsid w:val="005D5A05"/>
    <w:rsid w:val="005E1902"/>
    <w:rsid w:val="005E5625"/>
    <w:rsid w:val="005F4B4D"/>
    <w:rsid w:val="005F5093"/>
    <w:rsid w:val="005F5745"/>
    <w:rsid w:val="005F707B"/>
    <w:rsid w:val="0060029B"/>
    <w:rsid w:val="00603ADC"/>
    <w:rsid w:val="00610351"/>
    <w:rsid w:val="00616035"/>
    <w:rsid w:val="00616E93"/>
    <w:rsid w:val="00623409"/>
    <w:rsid w:val="00625C18"/>
    <w:rsid w:val="006445FC"/>
    <w:rsid w:val="00646665"/>
    <w:rsid w:val="00652573"/>
    <w:rsid w:val="00657AB7"/>
    <w:rsid w:val="006615F7"/>
    <w:rsid w:val="00661ABF"/>
    <w:rsid w:val="0066341A"/>
    <w:rsid w:val="00666D64"/>
    <w:rsid w:val="00667DC4"/>
    <w:rsid w:val="00667ECF"/>
    <w:rsid w:val="00675219"/>
    <w:rsid w:val="00687543"/>
    <w:rsid w:val="00693320"/>
    <w:rsid w:val="00697564"/>
    <w:rsid w:val="006A3A05"/>
    <w:rsid w:val="006A5C30"/>
    <w:rsid w:val="006B1108"/>
    <w:rsid w:val="006B1972"/>
    <w:rsid w:val="006B247A"/>
    <w:rsid w:val="006B54C6"/>
    <w:rsid w:val="006C3D15"/>
    <w:rsid w:val="006C4873"/>
    <w:rsid w:val="006C4A52"/>
    <w:rsid w:val="006C4B46"/>
    <w:rsid w:val="006C6570"/>
    <w:rsid w:val="006C7366"/>
    <w:rsid w:val="006C7747"/>
    <w:rsid w:val="006D3237"/>
    <w:rsid w:val="006D3683"/>
    <w:rsid w:val="006D3CFA"/>
    <w:rsid w:val="006D40D1"/>
    <w:rsid w:val="006D4FE2"/>
    <w:rsid w:val="006E5576"/>
    <w:rsid w:val="006F0FEA"/>
    <w:rsid w:val="006F210D"/>
    <w:rsid w:val="006F22AB"/>
    <w:rsid w:val="006F4416"/>
    <w:rsid w:val="0070424C"/>
    <w:rsid w:val="00710434"/>
    <w:rsid w:val="00715A8A"/>
    <w:rsid w:val="007220A5"/>
    <w:rsid w:val="007247AD"/>
    <w:rsid w:val="00732414"/>
    <w:rsid w:val="0073434C"/>
    <w:rsid w:val="0073614D"/>
    <w:rsid w:val="00736E42"/>
    <w:rsid w:val="007428C4"/>
    <w:rsid w:val="0074363A"/>
    <w:rsid w:val="00745CF0"/>
    <w:rsid w:val="007542C3"/>
    <w:rsid w:val="00754786"/>
    <w:rsid w:val="007553F3"/>
    <w:rsid w:val="00755995"/>
    <w:rsid w:val="007637B1"/>
    <w:rsid w:val="007673D1"/>
    <w:rsid w:val="00767F0A"/>
    <w:rsid w:val="007731E5"/>
    <w:rsid w:val="00774494"/>
    <w:rsid w:val="00777BEA"/>
    <w:rsid w:val="00782385"/>
    <w:rsid w:val="00792BEE"/>
    <w:rsid w:val="007933F5"/>
    <w:rsid w:val="00794114"/>
    <w:rsid w:val="007958B9"/>
    <w:rsid w:val="00796802"/>
    <w:rsid w:val="007A1C91"/>
    <w:rsid w:val="007A2549"/>
    <w:rsid w:val="007A30F8"/>
    <w:rsid w:val="007A33EF"/>
    <w:rsid w:val="007A3597"/>
    <w:rsid w:val="007B2F64"/>
    <w:rsid w:val="007B43D4"/>
    <w:rsid w:val="007B5508"/>
    <w:rsid w:val="007B6C8C"/>
    <w:rsid w:val="007C3B5B"/>
    <w:rsid w:val="007C4870"/>
    <w:rsid w:val="007C5F1F"/>
    <w:rsid w:val="007D085E"/>
    <w:rsid w:val="007D0971"/>
    <w:rsid w:val="007D2809"/>
    <w:rsid w:val="007D4883"/>
    <w:rsid w:val="007D58F4"/>
    <w:rsid w:val="007D5C32"/>
    <w:rsid w:val="007D67E2"/>
    <w:rsid w:val="007E03E7"/>
    <w:rsid w:val="007E1A30"/>
    <w:rsid w:val="007E4A7E"/>
    <w:rsid w:val="007F0DF7"/>
    <w:rsid w:val="007F3FF8"/>
    <w:rsid w:val="007F72E0"/>
    <w:rsid w:val="007F777F"/>
    <w:rsid w:val="0081284C"/>
    <w:rsid w:val="00815089"/>
    <w:rsid w:val="0081605E"/>
    <w:rsid w:val="0081670A"/>
    <w:rsid w:val="00820742"/>
    <w:rsid w:val="00825E47"/>
    <w:rsid w:val="008264C7"/>
    <w:rsid w:val="0082745D"/>
    <w:rsid w:val="00832A0A"/>
    <w:rsid w:val="00834C7B"/>
    <w:rsid w:val="008407A5"/>
    <w:rsid w:val="00841383"/>
    <w:rsid w:val="00851FBD"/>
    <w:rsid w:val="00852867"/>
    <w:rsid w:val="0085472F"/>
    <w:rsid w:val="00857077"/>
    <w:rsid w:val="0086055B"/>
    <w:rsid w:val="0086088C"/>
    <w:rsid w:val="008613B9"/>
    <w:rsid w:val="008620D5"/>
    <w:rsid w:val="00863641"/>
    <w:rsid w:val="0086685B"/>
    <w:rsid w:val="00866901"/>
    <w:rsid w:val="00866D51"/>
    <w:rsid w:val="00871B73"/>
    <w:rsid w:val="008756DA"/>
    <w:rsid w:val="00875C6F"/>
    <w:rsid w:val="00875EDA"/>
    <w:rsid w:val="008769DC"/>
    <w:rsid w:val="00877D24"/>
    <w:rsid w:val="00882B62"/>
    <w:rsid w:val="00884F31"/>
    <w:rsid w:val="00885F2B"/>
    <w:rsid w:val="008947D3"/>
    <w:rsid w:val="008A040E"/>
    <w:rsid w:val="008A0F04"/>
    <w:rsid w:val="008A35B3"/>
    <w:rsid w:val="008A3825"/>
    <w:rsid w:val="008A4439"/>
    <w:rsid w:val="008C2596"/>
    <w:rsid w:val="008C2DF0"/>
    <w:rsid w:val="008C41A1"/>
    <w:rsid w:val="008C60B4"/>
    <w:rsid w:val="008C620E"/>
    <w:rsid w:val="008D40F4"/>
    <w:rsid w:val="008D4E02"/>
    <w:rsid w:val="008E1827"/>
    <w:rsid w:val="008E2BFD"/>
    <w:rsid w:val="008E4A94"/>
    <w:rsid w:val="008F2A99"/>
    <w:rsid w:val="008F39E1"/>
    <w:rsid w:val="008F5F76"/>
    <w:rsid w:val="008F6D4A"/>
    <w:rsid w:val="00902D17"/>
    <w:rsid w:val="009032A1"/>
    <w:rsid w:val="00905113"/>
    <w:rsid w:val="00906EAF"/>
    <w:rsid w:val="00914E51"/>
    <w:rsid w:val="009150A8"/>
    <w:rsid w:val="00922B4E"/>
    <w:rsid w:val="009238F5"/>
    <w:rsid w:val="00924830"/>
    <w:rsid w:val="009269A7"/>
    <w:rsid w:val="0092771D"/>
    <w:rsid w:val="00930EAC"/>
    <w:rsid w:val="00933C29"/>
    <w:rsid w:val="009351E3"/>
    <w:rsid w:val="00935891"/>
    <w:rsid w:val="00936612"/>
    <w:rsid w:val="00940472"/>
    <w:rsid w:val="00940B6D"/>
    <w:rsid w:val="00943F4A"/>
    <w:rsid w:val="00943F8D"/>
    <w:rsid w:val="009523EC"/>
    <w:rsid w:val="00961436"/>
    <w:rsid w:val="00965325"/>
    <w:rsid w:val="009656D7"/>
    <w:rsid w:val="0096626B"/>
    <w:rsid w:val="009704CD"/>
    <w:rsid w:val="009725BB"/>
    <w:rsid w:val="0097265B"/>
    <w:rsid w:val="00972767"/>
    <w:rsid w:val="00975221"/>
    <w:rsid w:val="0097548C"/>
    <w:rsid w:val="00976F9D"/>
    <w:rsid w:val="00982110"/>
    <w:rsid w:val="00985549"/>
    <w:rsid w:val="00986C85"/>
    <w:rsid w:val="00990C24"/>
    <w:rsid w:val="00990D84"/>
    <w:rsid w:val="009941C5"/>
    <w:rsid w:val="00994738"/>
    <w:rsid w:val="00994B92"/>
    <w:rsid w:val="009A6F40"/>
    <w:rsid w:val="009B3B28"/>
    <w:rsid w:val="009B4096"/>
    <w:rsid w:val="009B67E4"/>
    <w:rsid w:val="009B6F8D"/>
    <w:rsid w:val="009C27D0"/>
    <w:rsid w:val="009C37DB"/>
    <w:rsid w:val="009D0FE6"/>
    <w:rsid w:val="009D485F"/>
    <w:rsid w:val="009D59FF"/>
    <w:rsid w:val="009E1E4E"/>
    <w:rsid w:val="009E4E10"/>
    <w:rsid w:val="009E69C2"/>
    <w:rsid w:val="009F0D82"/>
    <w:rsid w:val="009F6051"/>
    <w:rsid w:val="009F6872"/>
    <w:rsid w:val="00A01D0B"/>
    <w:rsid w:val="00A047AB"/>
    <w:rsid w:val="00A0541D"/>
    <w:rsid w:val="00A15379"/>
    <w:rsid w:val="00A15F16"/>
    <w:rsid w:val="00A20E3E"/>
    <w:rsid w:val="00A216C6"/>
    <w:rsid w:val="00A261A5"/>
    <w:rsid w:val="00A26E5C"/>
    <w:rsid w:val="00A27AB0"/>
    <w:rsid w:val="00A317C0"/>
    <w:rsid w:val="00A33AAF"/>
    <w:rsid w:val="00A33E28"/>
    <w:rsid w:val="00A34426"/>
    <w:rsid w:val="00A3480A"/>
    <w:rsid w:val="00A355F7"/>
    <w:rsid w:val="00A41A70"/>
    <w:rsid w:val="00A51A77"/>
    <w:rsid w:val="00A62B0B"/>
    <w:rsid w:val="00A66775"/>
    <w:rsid w:val="00A779FC"/>
    <w:rsid w:val="00A82ADA"/>
    <w:rsid w:val="00A9203D"/>
    <w:rsid w:val="00A95153"/>
    <w:rsid w:val="00A95446"/>
    <w:rsid w:val="00AA0B7B"/>
    <w:rsid w:val="00AA1804"/>
    <w:rsid w:val="00AA7885"/>
    <w:rsid w:val="00AB07EA"/>
    <w:rsid w:val="00AB4A72"/>
    <w:rsid w:val="00AB6ACF"/>
    <w:rsid w:val="00AC2FD2"/>
    <w:rsid w:val="00AC3271"/>
    <w:rsid w:val="00AC630D"/>
    <w:rsid w:val="00AC6C17"/>
    <w:rsid w:val="00AD1C1F"/>
    <w:rsid w:val="00AD33B5"/>
    <w:rsid w:val="00AD3ADB"/>
    <w:rsid w:val="00AE4B58"/>
    <w:rsid w:val="00AE76EE"/>
    <w:rsid w:val="00AF549E"/>
    <w:rsid w:val="00B01BC0"/>
    <w:rsid w:val="00B04178"/>
    <w:rsid w:val="00B109EB"/>
    <w:rsid w:val="00B12F99"/>
    <w:rsid w:val="00B14452"/>
    <w:rsid w:val="00B22723"/>
    <w:rsid w:val="00B2367D"/>
    <w:rsid w:val="00B27363"/>
    <w:rsid w:val="00B307D6"/>
    <w:rsid w:val="00B3223D"/>
    <w:rsid w:val="00B34ABE"/>
    <w:rsid w:val="00B35334"/>
    <w:rsid w:val="00B35441"/>
    <w:rsid w:val="00B437DD"/>
    <w:rsid w:val="00B43DB9"/>
    <w:rsid w:val="00B45A40"/>
    <w:rsid w:val="00B45E57"/>
    <w:rsid w:val="00B46742"/>
    <w:rsid w:val="00B5001A"/>
    <w:rsid w:val="00B519D6"/>
    <w:rsid w:val="00B56626"/>
    <w:rsid w:val="00B62631"/>
    <w:rsid w:val="00B74450"/>
    <w:rsid w:val="00B7505F"/>
    <w:rsid w:val="00B751C5"/>
    <w:rsid w:val="00B76691"/>
    <w:rsid w:val="00B77C6A"/>
    <w:rsid w:val="00B8062F"/>
    <w:rsid w:val="00B81B52"/>
    <w:rsid w:val="00B855F1"/>
    <w:rsid w:val="00B90DBE"/>
    <w:rsid w:val="00B90E36"/>
    <w:rsid w:val="00B956CF"/>
    <w:rsid w:val="00BA02EE"/>
    <w:rsid w:val="00BA07EF"/>
    <w:rsid w:val="00BA1C2C"/>
    <w:rsid w:val="00BA1E29"/>
    <w:rsid w:val="00BB3F1F"/>
    <w:rsid w:val="00BB4203"/>
    <w:rsid w:val="00BB6B47"/>
    <w:rsid w:val="00BB7527"/>
    <w:rsid w:val="00BC6F65"/>
    <w:rsid w:val="00BC7465"/>
    <w:rsid w:val="00BD0236"/>
    <w:rsid w:val="00BD331E"/>
    <w:rsid w:val="00BD47C0"/>
    <w:rsid w:val="00BD7A5F"/>
    <w:rsid w:val="00BD7FB5"/>
    <w:rsid w:val="00BE1F7D"/>
    <w:rsid w:val="00BE4568"/>
    <w:rsid w:val="00BE5320"/>
    <w:rsid w:val="00BF1477"/>
    <w:rsid w:val="00BF196D"/>
    <w:rsid w:val="00BF2A33"/>
    <w:rsid w:val="00BF2B19"/>
    <w:rsid w:val="00BF5C9A"/>
    <w:rsid w:val="00BF62ED"/>
    <w:rsid w:val="00C00D2F"/>
    <w:rsid w:val="00C03601"/>
    <w:rsid w:val="00C04193"/>
    <w:rsid w:val="00C07E81"/>
    <w:rsid w:val="00C12E76"/>
    <w:rsid w:val="00C13FD0"/>
    <w:rsid w:val="00C14947"/>
    <w:rsid w:val="00C1526D"/>
    <w:rsid w:val="00C219BB"/>
    <w:rsid w:val="00C241A3"/>
    <w:rsid w:val="00C2561A"/>
    <w:rsid w:val="00C26A2C"/>
    <w:rsid w:val="00C27386"/>
    <w:rsid w:val="00C31241"/>
    <w:rsid w:val="00C40D9B"/>
    <w:rsid w:val="00C4388E"/>
    <w:rsid w:val="00C447B2"/>
    <w:rsid w:val="00C45168"/>
    <w:rsid w:val="00C45BEC"/>
    <w:rsid w:val="00C45EE1"/>
    <w:rsid w:val="00C52F3A"/>
    <w:rsid w:val="00C5408D"/>
    <w:rsid w:val="00C62701"/>
    <w:rsid w:val="00C663D3"/>
    <w:rsid w:val="00C72B87"/>
    <w:rsid w:val="00C7787A"/>
    <w:rsid w:val="00C82E62"/>
    <w:rsid w:val="00C84652"/>
    <w:rsid w:val="00C8483D"/>
    <w:rsid w:val="00C87EAD"/>
    <w:rsid w:val="00C93A04"/>
    <w:rsid w:val="00C93D07"/>
    <w:rsid w:val="00C94365"/>
    <w:rsid w:val="00CA795A"/>
    <w:rsid w:val="00CC0924"/>
    <w:rsid w:val="00CC3ECC"/>
    <w:rsid w:val="00CC70FE"/>
    <w:rsid w:val="00CD07BC"/>
    <w:rsid w:val="00CD78C2"/>
    <w:rsid w:val="00CE2870"/>
    <w:rsid w:val="00CE3FBB"/>
    <w:rsid w:val="00CE5B3B"/>
    <w:rsid w:val="00CF1080"/>
    <w:rsid w:val="00CF4312"/>
    <w:rsid w:val="00D1443A"/>
    <w:rsid w:val="00D14C57"/>
    <w:rsid w:val="00D173E3"/>
    <w:rsid w:val="00D17CED"/>
    <w:rsid w:val="00D205AF"/>
    <w:rsid w:val="00D20AA8"/>
    <w:rsid w:val="00D22680"/>
    <w:rsid w:val="00D25F6F"/>
    <w:rsid w:val="00D263E2"/>
    <w:rsid w:val="00D270B4"/>
    <w:rsid w:val="00D31F6B"/>
    <w:rsid w:val="00D31FBB"/>
    <w:rsid w:val="00D3556A"/>
    <w:rsid w:val="00D415A6"/>
    <w:rsid w:val="00D42EB2"/>
    <w:rsid w:val="00D434C2"/>
    <w:rsid w:val="00D601A1"/>
    <w:rsid w:val="00D61829"/>
    <w:rsid w:val="00D61C3D"/>
    <w:rsid w:val="00D6259E"/>
    <w:rsid w:val="00D65CC9"/>
    <w:rsid w:val="00D67BF4"/>
    <w:rsid w:val="00D71B37"/>
    <w:rsid w:val="00D72ADD"/>
    <w:rsid w:val="00D74831"/>
    <w:rsid w:val="00D7609B"/>
    <w:rsid w:val="00D801E0"/>
    <w:rsid w:val="00D80F3F"/>
    <w:rsid w:val="00D81811"/>
    <w:rsid w:val="00D83B0B"/>
    <w:rsid w:val="00D83B48"/>
    <w:rsid w:val="00D8410A"/>
    <w:rsid w:val="00D84C42"/>
    <w:rsid w:val="00D854B2"/>
    <w:rsid w:val="00D858F6"/>
    <w:rsid w:val="00D93F31"/>
    <w:rsid w:val="00D956C3"/>
    <w:rsid w:val="00DA02D2"/>
    <w:rsid w:val="00DA0529"/>
    <w:rsid w:val="00DA27B5"/>
    <w:rsid w:val="00DB27EC"/>
    <w:rsid w:val="00DB6E95"/>
    <w:rsid w:val="00DC2187"/>
    <w:rsid w:val="00DC3ED0"/>
    <w:rsid w:val="00DC4A06"/>
    <w:rsid w:val="00DD06A2"/>
    <w:rsid w:val="00DD27D2"/>
    <w:rsid w:val="00DD3251"/>
    <w:rsid w:val="00DD68E3"/>
    <w:rsid w:val="00DE26FC"/>
    <w:rsid w:val="00DE7861"/>
    <w:rsid w:val="00DF6A24"/>
    <w:rsid w:val="00DF70AE"/>
    <w:rsid w:val="00E03164"/>
    <w:rsid w:val="00E06821"/>
    <w:rsid w:val="00E10329"/>
    <w:rsid w:val="00E1341F"/>
    <w:rsid w:val="00E1553D"/>
    <w:rsid w:val="00E234E7"/>
    <w:rsid w:val="00E23E3E"/>
    <w:rsid w:val="00E2422B"/>
    <w:rsid w:val="00E30146"/>
    <w:rsid w:val="00E350AF"/>
    <w:rsid w:val="00E3545B"/>
    <w:rsid w:val="00E41894"/>
    <w:rsid w:val="00E431EA"/>
    <w:rsid w:val="00E43320"/>
    <w:rsid w:val="00E51BF6"/>
    <w:rsid w:val="00E51C2C"/>
    <w:rsid w:val="00E53EE1"/>
    <w:rsid w:val="00E5689E"/>
    <w:rsid w:val="00E6175B"/>
    <w:rsid w:val="00E6296B"/>
    <w:rsid w:val="00E63943"/>
    <w:rsid w:val="00E65AEC"/>
    <w:rsid w:val="00E70ED7"/>
    <w:rsid w:val="00E73632"/>
    <w:rsid w:val="00E73F25"/>
    <w:rsid w:val="00E978DB"/>
    <w:rsid w:val="00EA4879"/>
    <w:rsid w:val="00EA4A24"/>
    <w:rsid w:val="00EA61EF"/>
    <w:rsid w:val="00EB2506"/>
    <w:rsid w:val="00EC1124"/>
    <w:rsid w:val="00EC150E"/>
    <w:rsid w:val="00ED161C"/>
    <w:rsid w:val="00ED4559"/>
    <w:rsid w:val="00EE0473"/>
    <w:rsid w:val="00EE1D10"/>
    <w:rsid w:val="00EE4C24"/>
    <w:rsid w:val="00EE5B04"/>
    <w:rsid w:val="00EE5BD6"/>
    <w:rsid w:val="00EE6A6D"/>
    <w:rsid w:val="00EF5D48"/>
    <w:rsid w:val="00EF6D19"/>
    <w:rsid w:val="00F0256C"/>
    <w:rsid w:val="00F05046"/>
    <w:rsid w:val="00F118D9"/>
    <w:rsid w:val="00F1612B"/>
    <w:rsid w:val="00F17B4D"/>
    <w:rsid w:val="00F251EC"/>
    <w:rsid w:val="00F26DA0"/>
    <w:rsid w:val="00F323EE"/>
    <w:rsid w:val="00F33377"/>
    <w:rsid w:val="00F36D2F"/>
    <w:rsid w:val="00F43B59"/>
    <w:rsid w:val="00F44C35"/>
    <w:rsid w:val="00F45552"/>
    <w:rsid w:val="00F6204C"/>
    <w:rsid w:val="00F6524A"/>
    <w:rsid w:val="00F66571"/>
    <w:rsid w:val="00F81BCF"/>
    <w:rsid w:val="00F8238F"/>
    <w:rsid w:val="00F8737C"/>
    <w:rsid w:val="00F87EE9"/>
    <w:rsid w:val="00F90189"/>
    <w:rsid w:val="00FA7DDC"/>
    <w:rsid w:val="00FB01FF"/>
    <w:rsid w:val="00FB2E36"/>
    <w:rsid w:val="00FB44CA"/>
    <w:rsid w:val="00FB660D"/>
    <w:rsid w:val="00FB781D"/>
    <w:rsid w:val="00FC4053"/>
    <w:rsid w:val="00FC5FCF"/>
    <w:rsid w:val="00FC6F15"/>
    <w:rsid w:val="00FD2944"/>
    <w:rsid w:val="00FD5E08"/>
    <w:rsid w:val="00FD6254"/>
    <w:rsid w:val="00FE0156"/>
    <w:rsid w:val="00FE502D"/>
    <w:rsid w:val="00FE51B5"/>
    <w:rsid w:val="00FE5C4D"/>
    <w:rsid w:val="00FF02E4"/>
    <w:rsid w:val="00FF2BBF"/>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99"/>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lansko.pk@spucr.cz"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publicita.dotaceeu.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z.hebelkova@spucr.cz"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z.hebelkova@spucr.cz"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Props1.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3.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4.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5.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6.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37</Pages>
  <Words>14551</Words>
  <Characters>85854</Characters>
  <Application>Microsoft Office Word</Application>
  <DocSecurity>0</DocSecurity>
  <Lines>715</Lines>
  <Paragraphs>200</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100205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Garlíková Jarmila Bc. DiS.</cp:lastModifiedBy>
  <cp:revision>170</cp:revision>
  <cp:lastPrinted>2022-03-25T06:39:00Z</cp:lastPrinted>
  <dcterms:created xsi:type="dcterms:W3CDTF">2023-01-10T13:05:00Z</dcterms:created>
  <dcterms:modified xsi:type="dcterms:W3CDTF">2023-01-31T11:27:00Z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